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940E1C" w:rsidRDefault="00324C79" w:rsidP="00DF68B6">
      <w:pPr>
        <w:shd w:val="clear" w:color="auto" w:fill="E5DFEC" w:themeFill="accent4" w:themeFillTint="33"/>
        <w:spacing w:after="0"/>
        <w:rPr>
          <w:rFonts w:ascii="Sylfaen" w:hAnsi="Sylfaen"/>
        </w:rPr>
      </w:pPr>
      <w:r w:rsidRPr="00940E1C">
        <w:rPr>
          <w:rFonts w:ascii="Sylfaen" w:hAnsi="Sylfaen"/>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8E037A" w:rsidRDefault="008E037A" w:rsidP="008E037A">
      <w:pPr>
        <w:spacing w:after="0"/>
        <w:jc w:val="center"/>
        <w:rPr>
          <w:rFonts w:ascii="Times New Roman" w:hAnsi="Times New Roman"/>
          <w:b/>
          <w:bCs/>
          <w:color w:val="000000"/>
          <w:sz w:val="24"/>
          <w:szCs w:val="24"/>
        </w:rPr>
      </w:pPr>
    </w:p>
    <w:p w:rsidR="008E037A" w:rsidRPr="0023278A" w:rsidRDefault="008E037A" w:rsidP="008E037A">
      <w:pPr>
        <w:spacing w:after="0"/>
        <w:jc w:val="center"/>
        <w:rPr>
          <w:rFonts w:ascii="Times New Roman" w:hAnsi="Times New Roman"/>
          <w:b/>
          <w:bCs/>
          <w:color w:val="000000"/>
          <w:sz w:val="24"/>
          <w:szCs w:val="24"/>
        </w:rPr>
      </w:pPr>
      <w:r w:rsidRPr="0023278A">
        <w:rPr>
          <w:rFonts w:ascii="Times New Roman" w:hAnsi="Times New Roman"/>
          <w:b/>
          <w:bCs/>
          <w:color w:val="000000"/>
          <w:sz w:val="24"/>
          <w:szCs w:val="24"/>
        </w:rPr>
        <w:t>Curriculum</w:t>
      </w:r>
    </w:p>
    <w:tbl>
      <w:tblPr>
        <w:tblpPr w:leftFromText="180" w:rightFromText="180" w:vertAnchor="text" w:horzAnchor="page" w:tblpX="779" w:tblpY="48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36"/>
      </w:tblGrid>
      <w:tr w:rsidR="008E037A" w:rsidRPr="00857D86" w:rsidTr="00AC4967">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Program</w:t>
            </w:r>
          </w:p>
        </w:tc>
        <w:tc>
          <w:tcPr>
            <w:tcW w:w="6270" w:type="dxa"/>
            <w:gridSpan w:val="2"/>
            <w:tcBorders>
              <w:top w:val="single" w:sz="18" w:space="0" w:color="auto"/>
              <w:left w:val="single" w:sz="8" w:space="0" w:color="auto"/>
              <w:bottom w:val="single" w:sz="18" w:space="0" w:color="auto"/>
              <w:right w:val="single" w:sz="18" w:space="0" w:color="auto"/>
            </w:tcBorders>
          </w:tcPr>
          <w:p w:rsidR="008E037A" w:rsidRPr="00857D86" w:rsidRDefault="008E037A" w:rsidP="00AC4967">
            <w:pPr>
              <w:spacing w:after="0"/>
              <w:rPr>
                <w:rFonts w:ascii="Times New Roman" w:hAnsi="Times New Roman"/>
                <w:b/>
                <w:sz w:val="24"/>
                <w:szCs w:val="24"/>
              </w:rPr>
            </w:pPr>
            <w:r w:rsidRPr="00857D86">
              <w:rPr>
                <w:rFonts w:ascii="Times New Roman" w:hAnsi="Times New Roman"/>
                <w:sz w:val="24"/>
                <w:szCs w:val="24"/>
              </w:rPr>
              <w:t>Master program –</w:t>
            </w:r>
            <w:r w:rsidRPr="00857D86">
              <w:rPr>
                <w:rFonts w:ascii="Times New Roman" w:hAnsi="Times New Roman"/>
                <w:b/>
                <w:sz w:val="24"/>
                <w:szCs w:val="24"/>
              </w:rPr>
              <w:t xml:space="preserve"> ELECTRIC POWER ENGINEERING </w:t>
            </w:r>
          </w:p>
        </w:tc>
      </w:tr>
      <w:tr w:rsidR="008E037A" w:rsidRPr="00857D86" w:rsidTr="00AC4967">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Degree awarded</w:t>
            </w:r>
          </w:p>
        </w:tc>
        <w:tc>
          <w:tcPr>
            <w:tcW w:w="6270" w:type="dxa"/>
            <w:gridSpan w:val="2"/>
            <w:tcBorders>
              <w:top w:val="single" w:sz="18" w:space="0" w:color="auto"/>
              <w:left w:val="single" w:sz="8" w:space="0" w:color="auto"/>
              <w:bottom w:val="single" w:sz="18" w:space="0" w:color="auto"/>
              <w:right w:val="single" w:sz="18" w:space="0" w:color="auto"/>
            </w:tcBorders>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Master of Science in Electric Power Engineering</w:t>
            </w:r>
          </w:p>
        </w:tc>
      </w:tr>
      <w:tr w:rsidR="008E037A" w:rsidRPr="00857D86" w:rsidTr="00AC4967">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8E037A" w:rsidRPr="00857D86" w:rsidRDefault="008E037A" w:rsidP="00AC4967">
            <w:pPr>
              <w:spacing w:after="0"/>
              <w:rPr>
                <w:rFonts w:ascii="Times New Roman" w:hAnsi="Times New Roman"/>
                <w:b/>
                <w:color w:val="943634"/>
                <w:sz w:val="24"/>
                <w:szCs w:val="24"/>
              </w:rPr>
            </w:pPr>
            <w:r w:rsidRPr="00857D86">
              <w:rPr>
                <w:rFonts w:ascii="Times New Roman" w:hAnsi="Times New Roman"/>
                <w:b/>
                <w:sz w:val="24"/>
                <w:szCs w:val="24"/>
              </w:rPr>
              <w:t>Faculty</w:t>
            </w:r>
            <w:r w:rsidRPr="00857D86">
              <w:rPr>
                <w:rFonts w:ascii="Times New Roman" w:hAnsi="Times New Roman"/>
                <w:b/>
                <w:color w:val="943634"/>
                <w:sz w:val="24"/>
                <w:szCs w:val="24"/>
              </w:rPr>
              <w:t xml:space="preserve"> </w:t>
            </w:r>
          </w:p>
        </w:tc>
        <w:tc>
          <w:tcPr>
            <w:tcW w:w="6270" w:type="dxa"/>
            <w:gridSpan w:val="2"/>
            <w:tcBorders>
              <w:top w:val="single" w:sz="18" w:space="0" w:color="auto"/>
              <w:left w:val="single" w:sz="8" w:space="0" w:color="auto"/>
              <w:bottom w:val="single" w:sz="18" w:space="0" w:color="auto"/>
              <w:right w:val="single" w:sz="18" w:space="0" w:color="auto"/>
            </w:tcBorders>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Faculty of Technical Engineering</w:t>
            </w:r>
          </w:p>
        </w:tc>
      </w:tr>
      <w:tr w:rsidR="008E037A" w:rsidRPr="00857D86" w:rsidTr="00AC4967">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Program coordinator/coordinators</w:t>
            </w:r>
          </w:p>
        </w:tc>
        <w:tc>
          <w:tcPr>
            <w:tcW w:w="6270" w:type="dxa"/>
            <w:gridSpan w:val="2"/>
            <w:tcBorders>
              <w:top w:val="single" w:sz="18" w:space="0" w:color="auto"/>
              <w:left w:val="single" w:sz="8" w:space="0" w:color="auto"/>
              <w:bottom w:val="single" w:sz="18" w:space="0" w:color="auto"/>
              <w:right w:val="single" w:sz="18" w:space="0" w:color="auto"/>
            </w:tcBorders>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Lali Zivzivadze, Associate Professor</w:t>
            </w:r>
          </w:p>
        </w:tc>
      </w:tr>
      <w:tr w:rsidR="008E037A" w:rsidRPr="00857D86" w:rsidTr="00AC4967">
        <w:tc>
          <w:tcPr>
            <w:tcW w:w="4548" w:type="dxa"/>
            <w:gridSpan w:val="2"/>
            <w:tcBorders>
              <w:top w:val="single" w:sz="18" w:space="0" w:color="auto"/>
              <w:left w:val="single" w:sz="18" w:space="0" w:color="auto"/>
              <w:bottom w:val="single" w:sz="18" w:space="0" w:color="auto"/>
            </w:tcBorders>
            <w:shd w:val="clear" w:color="auto" w:fill="E5DFEC"/>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Length of the program (semester, ECTS)</w:t>
            </w:r>
          </w:p>
        </w:tc>
        <w:tc>
          <w:tcPr>
            <w:tcW w:w="6270" w:type="dxa"/>
            <w:gridSpan w:val="2"/>
            <w:tcBorders>
              <w:top w:val="single" w:sz="18" w:space="0" w:color="auto"/>
              <w:right w:val="single" w:sz="18" w:space="0" w:color="auto"/>
            </w:tcBorders>
          </w:tcPr>
          <w:p w:rsidR="008E037A" w:rsidRPr="00857D86" w:rsidRDefault="008E037A" w:rsidP="00AC4967">
            <w:pPr>
              <w:spacing w:after="0"/>
              <w:rPr>
                <w:rFonts w:ascii="Times New Roman" w:hAnsi="Times New Roman"/>
                <w:sz w:val="24"/>
                <w:szCs w:val="24"/>
              </w:rPr>
            </w:pPr>
            <w:r w:rsidRPr="00857D86">
              <w:rPr>
                <w:rFonts w:ascii="Times New Roman" w:hAnsi="Times New Roman"/>
                <w:sz w:val="24"/>
                <w:szCs w:val="24"/>
              </w:rPr>
              <w:t>120 credits</w:t>
            </w:r>
          </w:p>
          <w:p w:rsidR="008E037A" w:rsidRPr="00857D86" w:rsidRDefault="008E037A" w:rsidP="00AC4967">
            <w:pPr>
              <w:spacing w:after="0"/>
              <w:rPr>
                <w:rFonts w:ascii="Times New Roman" w:hAnsi="Times New Roman"/>
                <w:sz w:val="24"/>
                <w:szCs w:val="24"/>
              </w:rPr>
            </w:pPr>
            <w:r w:rsidRPr="00857D86">
              <w:rPr>
                <w:rFonts w:ascii="Times New Roman" w:hAnsi="Times New Roman"/>
                <w:sz w:val="24"/>
                <w:szCs w:val="24"/>
              </w:rPr>
              <w:t>one credit point – 25 hours, 3000 hours in all</w:t>
            </w:r>
          </w:p>
          <w:p w:rsidR="008E037A" w:rsidRPr="00857D86" w:rsidRDefault="008E037A" w:rsidP="00AC4967">
            <w:pPr>
              <w:spacing w:after="0"/>
              <w:rPr>
                <w:rFonts w:ascii="Times New Roman" w:hAnsi="Times New Roman"/>
                <w:sz w:val="24"/>
                <w:szCs w:val="24"/>
              </w:rPr>
            </w:pPr>
            <w:r w:rsidRPr="00857D86">
              <w:rPr>
                <w:rFonts w:ascii="Times New Roman" w:hAnsi="Times New Roman"/>
                <w:sz w:val="24"/>
                <w:szCs w:val="24"/>
              </w:rPr>
              <w:t>- the Program’s compulsory courses – 100 credits</w:t>
            </w:r>
          </w:p>
          <w:p w:rsidR="008E037A" w:rsidRPr="00857D86" w:rsidRDefault="008E037A" w:rsidP="00AC4967">
            <w:pPr>
              <w:spacing w:after="0"/>
              <w:rPr>
                <w:rFonts w:ascii="Times New Roman" w:hAnsi="Times New Roman"/>
                <w:b/>
                <w:sz w:val="24"/>
                <w:szCs w:val="24"/>
              </w:rPr>
            </w:pPr>
            <w:r w:rsidRPr="00857D86">
              <w:rPr>
                <w:rFonts w:ascii="Times New Roman" w:hAnsi="Times New Roman"/>
                <w:sz w:val="24"/>
                <w:szCs w:val="24"/>
              </w:rPr>
              <w:t>- elective module courses – 20 credits</w:t>
            </w:r>
          </w:p>
        </w:tc>
      </w:tr>
      <w:tr w:rsidR="008E037A" w:rsidRPr="00857D86" w:rsidTr="00AC4967">
        <w:tc>
          <w:tcPr>
            <w:tcW w:w="4582" w:type="dxa"/>
            <w:gridSpan w:val="3"/>
            <w:tcBorders>
              <w:top w:val="single" w:sz="18" w:space="0" w:color="auto"/>
              <w:left w:val="single" w:sz="18" w:space="0" w:color="auto"/>
              <w:bottom w:val="single" w:sz="18" w:space="0" w:color="auto"/>
            </w:tcBorders>
            <w:shd w:val="clear" w:color="auto" w:fill="E5DFEC"/>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 xml:space="preserve">Language of the  Program  </w:t>
            </w:r>
          </w:p>
        </w:tc>
        <w:tc>
          <w:tcPr>
            <w:tcW w:w="6236" w:type="dxa"/>
            <w:tcBorders>
              <w:top w:val="single" w:sz="18" w:space="0" w:color="auto"/>
              <w:bottom w:val="single" w:sz="18" w:space="0" w:color="auto"/>
              <w:right w:val="single" w:sz="18" w:space="0" w:color="auto"/>
            </w:tcBorders>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Georgian</w:t>
            </w:r>
          </w:p>
        </w:tc>
      </w:tr>
      <w:tr w:rsidR="008E037A" w:rsidRPr="00857D86" w:rsidTr="00AC4967">
        <w:tc>
          <w:tcPr>
            <w:tcW w:w="4582" w:type="dxa"/>
            <w:gridSpan w:val="3"/>
            <w:tcBorders>
              <w:top w:val="single" w:sz="18" w:space="0" w:color="auto"/>
              <w:left w:val="single" w:sz="18" w:space="0" w:color="auto"/>
              <w:bottom w:val="single" w:sz="18" w:space="0" w:color="auto"/>
            </w:tcBorders>
            <w:shd w:val="clear" w:color="auto" w:fill="E5DFEC"/>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Program  development and renewal date of issue</w:t>
            </w:r>
          </w:p>
        </w:tc>
        <w:tc>
          <w:tcPr>
            <w:tcW w:w="6236" w:type="dxa"/>
            <w:tcBorders>
              <w:top w:val="single" w:sz="18" w:space="0" w:color="auto"/>
              <w:bottom w:val="single" w:sz="18" w:space="0" w:color="auto"/>
              <w:right w:val="single" w:sz="18" w:space="0" w:color="auto"/>
            </w:tcBorders>
            <w:shd w:val="clear" w:color="auto" w:fill="FFFFFF"/>
          </w:tcPr>
          <w:p w:rsidR="008E037A" w:rsidRPr="00857D86" w:rsidRDefault="008E037A" w:rsidP="00AC4967">
            <w:pPr>
              <w:spacing w:after="0" w:line="240" w:lineRule="auto"/>
              <w:rPr>
                <w:rFonts w:ascii="Times New Roman" w:hAnsi="Times New Roman"/>
                <w:b/>
                <w:sz w:val="24"/>
                <w:szCs w:val="24"/>
                <w:lang w:val="ka-GE"/>
              </w:rPr>
            </w:pPr>
          </w:p>
        </w:tc>
      </w:tr>
      <w:tr w:rsidR="008E037A" w:rsidRPr="00857D86" w:rsidTr="00AC4967">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Program  prerequisites</w:t>
            </w:r>
          </w:p>
        </w:tc>
      </w:tr>
      <w:tr w:rsidR="008E037A" w:rsidRPr="00857D86" w:rsidTr="00AC4967">
        <w:tc>
          <w:tcPr>
            <w:tcW w:w="10818" w:type="dxa"/>
            <w:gridSpan w:val="4"/>
            <w:tcBorders>
              <w:top w:val="single" w:sz="18" w:space="0" w:color="auto"/>
              <w:left w:val="single" w:sz="18" w:space="0" w:color="auto"/>
              <w:right w:val="single" w:sz="18" w:space="0" w:color="auto"/>
            </w:tcBorders>
          </w:tcPr>
          <w:p w:rsidR="008E037A" w:rsidRPr="00857D86" w:rsidRDefault="008E037A" w:rsidP="00AC4967">
            <w:pPr>
              <w:pStyle w:val="ListParagraph"/>
              <w:ind w:left="0" w:right="76"/>
              <w:jc w:val="both"/>
              <w:rPr>
                <w:sz w:val="24"/>
                <w:szCs w:val="24"/>
              </w:rPr>
            </w:pPr>
            <w:r w:rsidRPr="00857D86">
              <w:rPr>
                <w:sz w:val="24"/>
                <w:szCs w:val="24"/>
              </w:rPr>
              <w:t xml:space="preserve">Document confirming the first level of higher education. For citizens of Georgia – certificate of confirmation of passing the unified national Master’s exams and the University exam or the equivalent document for foreign citizens, in the case of the appropriate inter-state agreement. </w:t>
            </w:r>
          </w:p>
        </w:tc>
      </w:tr>
      <w:tr w:rsidR="008E037A" w:rsidRPr="00857D86" w:rsidTr="00AC4967">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8E037A" w:rsidRPr="00857D86" w:rsidRDefault="008E037A" w:rsidP="00AC4967">
            <w:pPr>
              <w:spacing w:after="0" w:line="240" w:lineRule="auto"/>
              <w:ind w:hanging="90"/>
              <w:rPr>
                <w:rFonts w:ascii="Times New Roman" w:hAnsi="Times New Roman"/>
                <w:b/>
                <w:sz w:val="24"/>
                <w:szCs w:val="24"/>
              </w:rPr>
            </w:pPr>
            <w:r w:rsidRPr="00857D86">
              <w:rPr>
                <w:rFonts w:ascii="Times New Roman" w:hAnsi="Times New Roman"/>
                <w:b/>
                <w:sz w:val="24"/>
                <w:szCs w:val="24"/>
              </w:rPr>
              <w:t>Aim of the  Program</w:t>
            </w:r>
          </w:p>
        </w:tc>
      </w:tr>
      <w:tr w:rsidR="008E037A" w:rsidRPr="00857D86" w:rsidTr="00AC4967">
        <w:tc>
          <w:tcPr>
            <w:tcW w:w="10818" w:type="dxa"/>
            <w:gridSpan w:val="4"/>
            <w:tcBorders>
              <w:top w:val="single" w:sz="18" w:space="0" w:color="auto"/>
              <w:left w:val="single" w:sz="18" w:space="0" w:color="auto"/>
              <w:bottom w:val="single" w:sz="18" w:space="0" w:color="auto"/>
              <w:right w:val="single" w:sz="18" w:space="0" w:color="auto"/>
            </w:tcBorders>
          </w:tcPr>
          <w:p w:rsidR="008E037A" w:rsidRPr="00857D86" w:rsidRDefault="008E037A" w:rsidP="00AC4967">
            <w:pPr>
              <w:autoSpaceDE w:val="0"/>
              <w:autoSpaceDN w:val="0"/>
              <w:adjustRightInd w:val="0"/>
              <w:spacing w:after="0" w:line="240" w:lineRule="auto"/>
              <w:jc w:val="both"/>
              <w:rPr>
                <w:rFonts w:ascii="Times New Roman" w:hAnsi="Times New Roman"/>
                <w:sz w:val="24"/>
                <w:szCs w:val="24"/>
                <w:lang w:val="ka-GE"/>
              </w:rPr>
            </w:pPr>
            <w:r w:rsidRPr="00857D86">
              <w:rPr>
                <w:rFonts w:ascii="Times New Roman" w:hAnsi="Times New Roman"/>
                <w:b/>
                <w:sz w:val="24"/>
                <w:szCs w:val="24"/>
                <w:lang w:val="ka-GE"/>
              </w:rPr>
              <w:t>The Program is aimed to</w:t>
            </w:r>
            <w:r>
              <w:rPr>
                <w:rFonts w:ascii="Times New Roman" w:hAnsi="Times New Roman"/>
                <w:b/>
                <w:sz w:val="24"/>
                <w:szCs w:val="24"/>
              </w:rPr>
              <w:t xml:space="preserve"> train</w:t>
            </w:r>
            <w:r w:rsidRPr="00857D86">
              <w:rPr>
                <w:rFonts w:ascii="Times New Roman" w:hAnsi="Times New Roman"/>
                <w:b/>
                <w:sz w:val="24"/>
                <w:szCs w:val="24"/>
                <w:lang w:val="ka-GE"/>
              </w:rPr>
              <w:t xml:space="preserve"> </w:t>
            </w:r>
            <w:r w:rsidRPr="00857D86">
              <w:rPr>
                <w:rFonts w:ascii="Times New Roman" w:hAnsi="Times New Roman"/>
                <w:sz w:val="24"/>
                <w:szCs w:val="24"/>
              </w:rPr>
              <w:t xml:space="preserve">specialist for Power Industry sector with the second level of higher education </w:t>
            </w:r>
            <w:r w:rsidRPr="00857D86">
              <w:rPr>
                <w:rFonts w:ascii="Times New Roman" w:hAnsi="Times New Roman"/>
                <w:sz w:val="24"/>
                <w:szCs w:val="24"/>
                <w:lang w:val="ka-GE"/>
              </w:rPr>
              <w:t xml:space="preserve"> in Electrical Engineering in accordance with market demands, who</w:t>
            </w:r>
            <w:r w:rsidRPr="00857D86">
              <w:rPr>
                <w:rFonts w:ascii="Times New Roman" w:hAnsi="Times New Roman"/>
                <w:sz w:val="24"/>
                <w:szCs w:val="24"/>
              </w:rPr>
              <w:t xml:space="preserve"> with acquired competences, meets market demands and is ready for projecting, designing, technological, organizational-legal and research activities. </w:t>
            </w:r>
            <w:r w:rsidRPr="00857D86">
              <w:rPr>
                <w:rFonts w:ascii="Times New Roman" w:hAnsi="Times New Roman"/>
                <w:sz w:val="24"/>
                <w:szCs w:val="24"/>
                <w:lang w:val="ka-GE"/>
              </w:rPr>
              <w:t xml:space="preserve"> </w:t>
            </w:r>
          </w:p>
        </w:tc>
      </w:tr>
      <w:tr w:rsidR="008E037A" w:rsidRPr="00857D86" w:rsidTr="00AC4967">
        <w:tc>
          <w:tcPr>
            <w:tcW w:w="10818" w:type="dxa"/>
            <w:gridSpan w:val="4"/>
            <w:tcBorders>
              <w:top w:val="single" w:sz="18" w:space="0" w:color="auto"/>
              <w:left w:val="single" w:sz="18" w:space="0" w:color="auto"/>
              <w:right w:val="single" w:sz="18" w:space="0" w:color="auto"/>
            </w:tcBorders>
            <w:shd w:val="clear" w:color="auto" w:fill="E5DFEC"/>
          </w:tcPr>
          <w:p w:rsidR="008E037A" w:rsidRPr="00857D86" w:rsidRDefault="008E037A" w:rsidP="00AC4967">
            <w:pPr>
              <w:spacing w:after="0"/>
              <w:rPr>
                <w:rFonts w:ascii="Times New Roman" w:hAnsi="Times New Roman"/>
                <w:b/>
                <w:bCs/>
                <w:sz w:val="24"/>
                <w:szCs w:val="24"/>
              </w:rPr>
            </w:pPr>
            <w:r w:rsidRPr="00857D86">
              <w:rPr>
                <w:rFonts w:ascii="Times New Roman" w:hAnsi="Times New Roman"/>
                <w:b/>
                <w:bCs/>
                <w:sz w:val="24"/>
                <w:szCs w:val="24"/>
              </w:rPr>
              <w:t>Learning outcomes</w:t>
            </w:r>
            <w:r w:rsidRPr="00857D86">
              <w:rPr>
                <w:rFonts w:ascii="Times New Roman" w:hAnsi="Times New Roman"/>
                <w:b/>
                <w:bCs/>
                <w:color w:val="943634"/>
                <w:sz w:val="24"/>
                <w:szCs w:val="24"/>
                <w:lang w:val="ka-GE"/>
              </w:rPr>
              <w:t xml:space="preserve"> </w:t>
            </w:r>
            <w:r w:rsidRPr="00857D86">
              <w:rPr>
                <w:rFonts w:ascii="Times New Roman" w:hAnsi="Times New Roman"/>
                <w:b/>
                <w:bCs/>
                <w:sz w:val="24"/>
                <w:szCs w:val="24"/>
              </w:rPr>
              <w:t>(the map of competences - see attached document 2)</w:t>
            </w:r>
          </w:p>
        </w:tc>
      </w:tr>
      <w:tr w:rsidR="008E037A" w:rsidRPr="00857D86" w:rsidTr="00AC4967">
        <w:tc>
          <w:tcPr>
            <w:tcW w:w="3257" w:type="dxa"/>
            <w:tcBorders>
              <w:top w:val="single" w:sz="18" w:space="0" w:color="auto"/>
              <w:left w:val="single" w:sz="18" w:space="0" w:color="auto"/>
              <w:bottom w:val="single" w:sz="18" w:space="0" w:color="auto"/>
            </w:tcBorders>
            <w:shd w:val="clear" w:color="auto" w:fill="E5DFEC"/>
          </w:tcPr>
          <w:p w:rsidR="008E037A" w:rsidRPr="00857D86" w:rsidRDefault="008E037A" w:rsidP="00AC4967">
            <w:pPr>
              <w:rPr>
                <w:rFonts w:ascii="Times New Roman" w:hAnsi="Times New Roman"/>
                <w:b/>
                <w:bCs/>
                <w:sz w:val="24"/>
                <w:szCs w:val="24"/>
                <w:lang w:val="ka-GE"/>
              </w:rPr>
            </w:pPr>
            <w:r w:rsidRPr="00857D86">
              <w:rPr>
                <w:rFonts w:ascii="Times New Roman" w:hAnsi="Times New Roman"/>
                <w:b/>
                <w:bCs/>
                <w:sz w:val="24"/>
                <w:szCs w:val="24"/>
                <w:lang w:val="ka-GE"/>
              </w:rPr>
              <w:t>Knowledge and understanding</w:t>
            </w:r>
          </w:p>
          <w:p w:rsidR="008E037A" w:rsidRPr="00857D86" w:rsidRDefault="008E037A" w:rsidP="00AC4967">
            <w:pPr>
              <w:spacing w:after="0"/>
              <w:rPr>
                <w:rFonts w:ascii="Times New Roman" w:hAnsi="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8E037A" w:rsidRPr="00857D86" w:rsidRDefault="008E037A" w:rsidP="00AC4967">
            <w:pPr>
              <w:spacing w:after="0" w:line="240" w:lineRule="auto"/>
              <w:jc w:val="both"/>
              <w:rPr>
                <w:rFonts w:ascii="Times New Roman" w:hAnsi="Times New Roman"/>
                <w:b/>
                <w:sz w:val="24"/>
                <w:szCs w:val="24"/>
              </w:rPr>
            </w:pPr>
            <w:r w:rsidRPr="00857D86">
              <w:rPr>
                <w:rFonts w:ascii="Times New Roman" w:hAnsi="Times New Roman"/>
                <w:b/>
                <w:sz w:val="24"/>
                <w:szCs w:val="24"/>
              </w:rPr>
              <w:lastRenderedPageBreak/>
              <w:t>Extensive knowledge of the field, which implies a critical analysis of the theories and principles and understanding of some complex issues of the field.</w:t>
            </w:r>
          </w:p>
          <w:p w:rsidR="008E037A" w:rsidRPr="00857D86" w:rsidRDefault="008E037A" w:rsidP="00AC4967">
            <w:pPr>
              <w:spacing w:after="0" w:line="240" w:lineRule="auto"/>
              <w:jc w:val="both"/>
              <w:rPr>
                <w:rFonts w:ascii="Times New Roman" w:eastAsia="Times New Roman" w:hAnsi="Times New Roman"/>
                <w:sz w:val="24"/>
                <w:szCs w:val="24"/>
              </w:rPr>
            </w:pPr>
            <w:r w:rsidRPr="00857D86">
              <w:rPr>
                <w:rFonts w:ascii="Times New Roman" w:eastAsia="Times New Roman" w:hAnsi="Times New Roman"/>
                <w:sz w:val="24"/>
                <w:szCs w:val="24"/>
              </w:rPr>
              <w:lastRenderedPageBreak/>
              <w:t xml:space="preserve">A graduate is expected: to have sufficient knowledge in the field of electric power engineering for solving non-standard problems; to have knowledge about performing typical for the field theoretical and experimental studies, data processing and generalizing obtained results; to be able to develop new technological processes and equipment in compliance with previously identified requirements; to be knowledgeable about methods of modeling physical processes and understand the need for their utilization for a specific case; to be knowledgeable about methods for developing electric power systems, equipment and devices and to be able carry out analysis on the basis of this knowledge. </w:t>
            </w:r>
            <w:r w:rsidRPr="00857D86">
              <w:rPr>
                <w:rFonts w:ascii="Times New Roman" w:hAnsi="Times New Roman"/>
                <w:b/>
                <w:bCs/>
                <w:sz w:val="24"/>
                <w:szCs w:val="24"/>
                <w:lang w:val="ka-GE"/>
              </w:rPr>
              <w:t xml:space="preserve"> </w:t>
            </w:r>
          </w:p>
        </w:tc>
      </w:tr>
      <w:tr w:rsidR="008E037A" w:rsidRPr="00857D86" w:rsidTr="00AC4967">
        <w:tc>
          <w:tcPr>
            <w:tcW w:w="3257" w:type="dxa"/>
            <w:tcBorders>
              <w:top w:val="single" w:sz="18" w:space="0" w:color="auto"/>
              <w:left w:val="single" w:sz="18" w:space="0" w:color="auto"/>
              <w:bottom w:val="single" w:sz="18" w:space="0" w:color="auto"/>
            </w:tcBorders>
            <w:shd w:val="clear" w:color="auto" w:fill="E5DFEC"/>
          </w:tcPr>
          <w:p w:rsidR="008E037A" w:rsidRPr="00857D86" w:rsidRDefault="008E037A" w:rsidP="00AC4967">
            <w:pPr>
              <w:rPr>
                <w:rFonts w:ascii="Times New Roman" w:hAnsi="Times New Roman"/>
                <w:b/>
                <w:bCs/>
                <w:sz w:val="24"/>
                <w:szCs w:val="24"/>
                <w:lang w:val="ka-GE"/>
              </w:rPr>
            </w:pPr>
            <w:r w:rsidRPr="00857D86">
              <w:rPr>
                <w:rFonts w:ascii="Times New Roman" w:hAnsi="Times New Roman"/>
                <w:b/>
                <w:bCs/>
                <w:sz w:val="24"/>
                <w:szCs w:val="24"/>
                <w:lang w:val="ka-GE"/>
              </w:rPr>
              <w:lastRenderedPageBreak/>
              <w:t>Applying knowledge</w:t>
            </w:r>
          </w:p>
          <w:p w:rsidR="008E037A" w:rsidRPr="00857D86" w:rsidRDefault="008E037A" w:rsidP="00AC4967">
            <w:pPr>
              <w:spacing w:after="0"/>
              <w:rPr>
                <w:rFonts w:ascii="Times New Roman" w:hAnsi="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8E037A" w:rsidRPr="00857D86" w:rsidRDefault="008E037A" w:rsidP="00AC4967">
            <w:pPr>
              <w:spacing w:after="0" w:line="240" w:lineRule="auto"/>
              <w:jc w:val="both"/>
              <w:rPr>
                <w:rFonts w:ascii="Times New Roman" w:eastAsia="Times New Roman" w:hAnsi="Times New Roman"/>
                <w:sz w:val="24"/>
                <w:szCs w:val="24"/>
              </w:rPr>
            </w:pPr>
            <w:r w:rsidRPr="00857D86">
              <w:rPr>
                <w:rFonts w:ascii="Times New Roman" w:eastAsia="Times New Roman" w:hAnsi="Times New Roman"/>
                <w:sz w:val="24"/>
                <w:szCs w:val="24"/>
                <w:lang w:val="ka-GE"/>
              </w:rPr>
              <w:t xml:space="preserve">After the completion of the program, a graduate is expected: </w:t>
            </w:r>
            <w:r w:rsidRPr="00857D86">
              <w:rPr>
                <w:rFonts w:ascii="Times New Roman" w:eastAsia="Times New Roman" w:hAnsi="Times New Roman"/>
                <w:sz w:val="24"/>
                <w:szCs w:val="24"/>
              </w:rPr>
              <w:t>to</w:t>
            </w:r>
            <w:r w:rsidRPr="00857D86">
              <w:rPr>
                <w:rFonts w:ascii="Times New Roman" w:eastAsia="Times New Roman" w:hAnsi="Times New Roman"/>
                <w:sz w:val="24"/>
                <w:szCs w:val="24"/>
                <w:lang w:val="ka-GE"/>
              </w:rPr>
              <w:t xml:space="preserve"> use typical for the field and some specific methods, in order to solve problems, and to implement the research or practical projects in accordance with previously determined guidelines</w:t>
            </w:r>
            <w:r w:rsidRPr="00857D86">
              <w:rPr>
                <w:rFonts w:ascii="Times New Roman" w:eastAsia="Times New Roman" w:hAnsi="Times New Roman"/>
                <w:sz w:val="24"/>
                <w:szCs w:val="24"/>
              </w:rPr>
              <w:t xml:space="preserve">; to be able to develop small and medium projects typical of the field of electric power engineering; to be able to identify </w:t>
            </w:r>
            <w:r w:rsidRPr="00857D86">
              <w:rPr>
                <w:rFonts w:ascii="Times New Roman" w:eastAsia="Times New Roman" w:hAnsi="Times New Roman"/>
                <w:sz w:val="24"/>
                <w:szCs w:val="24"/>
                <w:lang w:val="ka-GE"/>
              </w:rPr>
              <w:t xml:space="preserve"> typical for the field</w:t>
            </w:r>
            <w:r w:rsidRPr="00857D86">
              <w:rPr>
                <w:rFonts w:ascii="Times New Roman" w:eastAsia="Times New Roman" w:hAnsi="Times New Roman"/>
                <w:sz w:val="24"/>
                <w:szCs w:val="24"/>
              </w:rPr>
              <w:t xml:space="preserve"> problems, formulate and resolve production and design problems on the basis of practical application of theoretical knowledge and an integrated approach; to have skill of searching, analysis and synthesis of information, drawing conclusions and preparing reports; to be able to develop training and guidance materials, as well as suggestions of measures for implementation of the created projects; to organize and carry out research activities relating to the development of the programs and projects; to carry out expertise of technical documentation; to be knowledgeable about computer-based methods of data processing and be able to use them.     </w:t>
            </w:r>
            <w:r w:rsidRPr="00857D86">
              <w:rPr>
                <w:rFonts w:ascii="Times New Roman" w:hAnsi="Times New Roman"/>
                <w:sz w:val="24"/>
                <w:szCs w:val="24"/>
                <w:lang w:val="ka-GE"/>
              </w:rPr>
              <w:t xml:space="preserve"> </w:t>
            </w:r>
          </w:p>
        </w:tc>
      </w:tr>
      <w:tr w:rsidR="008E037A" w:rsidRPr="00857D86" w:rsidTr="00AC4967">
        <w:tc>
          <w:tcPr>
            <w:tcW w:w="3257" w:type="dxa"/>
            <w:tcBorders>
              <w:top w:val="single" w:sz="18" w:space="0" w:color="auto"/>
              <w:left w:val="single" w:sz="18" w:space="0" w:color="auto"/>
              <w:bottom w:val="single" w:sz="18" w:space="0" w:color="auto"/>
            </w:tcBorders>
            <w:shd w:val="clear" w:color="auto" w:fill="E5DFEC"/>
          </w:tcPr>
          <w:p w:rsidR="008E037A" w:rsidRPr="00857D86" w:rsidRDefault="008E037A" w:rsidP="00AC4967">
            <w:pPr>
              <w:rPr>
                <w:rFonts w:ascii="Times New Roman" w:hAnsi="Times New Roman"/>
                <w:b/>
                <w:bCs/>
                <w:sz w:val="24"/>
                <w:szCs w:val="24"/>
                <w:lang w:val="ka-GE"/>
              </w:rPr>
            </w:pPr>
            <w:r w:rsidRPr="00857D86">
              <w:rPr>
                <w:rFonts w:ascii="Times New Roman" w:hAnsi="Times New Roman"/>
                <w:b/>
                <w:bCs/>
                <w:sz w:val="24"/>
                <w:szCs w:val="24"/>
                <w:lang w:val="ka-GE"/>
              </w:rPr>
              <w:t>Making judgement</w:t>
            </w:r>
          </w:p>
          <w:p w:rsidR="008E037A" w:rsidRPr="00857D86" w:rsidRDefault="008E037A" w:rsidP="00AC4967">
            <w:pPr>
              <w:spacing w:after="0"/>
              <w:rPr>
                <w:rFonts w:ascii="Times New Roman" w:hAnsi="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8E037A" w:rsidRPr="00857D86" w:rsidRDefault="008E037A" w:rsidP="00AC4967">
            <w:pPr>
              <w:autoSpaceDE w:val="0"/>
              <w:autoSpaceDN w:val="0"/>
              <w:adjustRightInd w:val="0"/>
              <w:spacing w:after="0"/>
              <w:rPr>
                <w:rFonts w:ascii="Times New Roman" w:eastAsia="Times New Roman" w:hAnsi="Times New Roman"/>
                <w:sz w:val="24"/>
                <w:szCs w:val="24"/>
              </w:rPr>
            </w:pPr>
            <w:r w:rsidRPr="00857D86">
              <w:rPr>
                <w:rFonts w:ascii="Times New Roman" w:eastAsia="Times New Roman" w:hAnsi="Times New Roman"/>
                <w:sz w:val="24"/>
                <w:szCs w:val="24"/>
                <w:lang w:val="ka-GE"/>
              </w:rPr>
              <w:t xml:space="preserve">After the completion of the program, a graduate is expected: to be able to calculate technical and technological systems, including by using the special programs and to determine the best option; to be able to carry out the drawing and designing expertise and to use knowledge and problem solving skill in a new or unfamiliar environment in </w:t>
            </w:r>
            <w:r w:rsidRPr="00857D86">
              <w:rPr>
                <w:rFonts w:ascii="Times New Roman" w:eastAsia="Times New Roman" w:hAnsi="Times New Roman"/>
                <w:sz w:val="24"/>
                <w:szCs w:val="24"/>
              </w:rPr>
              <w:t xml:space="preserve">the discipline-related or multidisciplinary context. </w:t>
            </w:r>
            <w:r w:rsidRPr="00857D86">
              <w:rPr>
                <w:rFonts w:ascii="Times New Roman" w:eastAsia="Times New Roman" w:hAnsi="Times New Roman"/>
                <w:sz w:val="24"/>
                <w:szCs w:val="24"/>
                <w:lang w:val="ka-GE"/>
              </w:rPr>
              <w:t xml:space="preserve">      </w:t>
            </w:r>
            <w:r w:rsidRPr="00857D86">
              <w:rPr>
                <w:rFonts w:ascii="Times New Roman" w:hAnsi="Times New Roman"/>
                <w:b/>
                <w:sz w:val="24"/>
                <w:szCs w:val="24"/>
                <w:lang w:val="ka-GE"/>
              </w:rPr>
              <w:t xml:space="preserve"> </w:t>
            </w:r>
          </w:p>
        </w:tc>
      </w:tr>
      <w:tr w:rsidR="008E037A" w:rsidRPr="00857D86" w:rsidTr="00AC4967">
        <w:tc>
          <w:tcPr>
            <w:tcW w:w="3257" w:type="dxa"/>
            <w:tcBorders>
              <w:top w:val="single" w:sz="18" w:space="0" w:color="auto"/>
              <w:left w:val="single" w:sz="18" w:space="0" w:color="auto"/>
              <w:bottom w:val="single" w:sz="18" w:space="0" w:color="auto"/>
            </w:tcBorders>
            <w:shd w:val="clear" w:color="auto" w:fill="E5DFEC"/>
          </w:tcPr>
          <w:p w:rsidR="008E037A" w:rsidRPr="00857D86" w:rsidRDefault="008E037A" w:rsidP="00AC4967">
            <w:pPr>
              <w:rPr>
                <w:rFonts w:ascii="Times New Roman" w:hAnsi="Times New Roman"/>
                <w:b/>
                <w:bCs/>
                <w:sz w:val="24"/>
                <w:szCs w:val="24"/>
                <w:lang w:val="ka-GE"/>
              </w:rPr>
            </w:pPr>
            <w:r w:rsidRPr="00857D86">
              <w:rPr>
                <w:rFonts w:ascii="Times New Roman" w:hAnsi="Times New Roman"/>
                <w:b/>
                <w:bCs/>
                <w:sz w:val="24"/>
                <w:szCs w:val="24"/>
                <w:lang w:val="ka-GE"/>
              </w:rPr>
              <w:t>Communication skills</w:t>
            </w:r>
          </w:p>
          <w:p w:rsidR="008E037A" w:rsidRPr="00857D86" w:rsidRDefault="008E037A" w:rsidP="00AC4967">
            <w:pPr>
              <w:spacing w:after="0"/>
              <w:rPr>
                <w:rFonts w:ascii="Times New Roman" w:hAnsi="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8E037A" w:rsidRPr="00857D86" w:rsidRDefault="008E037A" w:rsidP="00AC4967">
            <w:pPr>
              <w:spacing w:after="0" w:line="240" w:lineRule="auto"/>
              <w:jc w:val="both"/>
              <w:rPr>
                <w:rFonts w:ascii="Times New Roman" w:hAnsi="Times New Roman"/>
                <w:sz w:val="24"/>
                <w:szCs w:val="24"/>
              </w:rPr>
            </w:pPr>
            <w:r w:rsidRPr="00857D86">
              <w:rPr>
                <w:rFonts w:ascii="Times New Roman" w:eastAsia="Times New Roman" w:hAnsi="Times New Roman"/>
                <w:sz w:val="24"/>
                <w:szCs w:val="24"/>
                <w:lang w:val="ka-GE"/>
              </w:rPr>
              <w:t xml:space="preserve">After the completion of the program, a graduate is expected: to communicate in native and foreigh languages; to have managerial skills; to provide </w:t>
            </w:r>
            <w:r w:rsidRPr="00857D86">
              <w:rPr>
                <w:rFonts w:ascii="Times New Roman" w:eastAsia="Times New Roman" w:hAnsi="Times New Roman"/>
                <w:sz w:val="24"/>
                <w:szCs w:val="24"/>
              </w:rPr>
              <w:t xml:space="preserve">the organization and coordination of the work of a team; to be able to manage and implement projects, and to plan and control activities related to this project; to be able to analyze information about work accomplished, </w:t>
            </w:r>
            <w:r w:rsidRPr="00857D86">
              <w:rPr>
                <w:rFonts w:ascii="Times New Roman" w:eastAsia="Times New Roman" w:hAnsi="Times New Roman"/>
                <w:sz w:val="24"/>
                <w:szCs w:val="24"/>
              </w:rPr>
              <w:lastRenderedPageBreak/>
              <w:t xml:space="preserve">draw conclusions and prepare reports in written and oral forms; to provide the organization of vocational education of others and stimulate production initiative of a team.      </w:t>
            </w:r>
            <w:r w:rsidRPr="00857D86">
              <w:rPr>
                <w:rFonts w:ascii="Times New Roman" w:eastAsia="Times New Roman" w:hAnsi="Times New Roman"/>
                <w:sz w:val="24"/>
                <w:szCs w:val="24"/>
                <w:lang w:val="ka-GE"/>
              </w:rPr>
              <w:t xml:space="preserve"> </w:t>
            </w:r>
          </w:p>
        </w:tc>
      </w:tr>
      <w:tr w:rsidR="008E037A" w:rsidRPr="00857D86" w:rsidTr="00AC4967">
        <w:tc>
          <w:tcPr>
            <w:tcW w:w="3257" w:type="dxa"/>
            <w:tcBorders>
              <w:top w:val="single" w:sz="12" w:space="0" w:color="auto"/>
              <w:left w:val="single" w:sz="18" w:space="0" w:color="auto"/>
              <w:bottom w:val="single" w:sz="18" w:space="0" w:color="auto"/>
            </w:tcBorders>
            <w:shd w:val="clear" w:color="auto" w:fill="E5DFEC"/>
          </w:tcPr>
          <w:p w:rsidR="008E037A" w:rsidRPr="00857D86" w:rsidRDefault="008E037A" w:rsidP="00AC4967">
            <w:pPr>
              <w:rPr>
                <w:rFonts w:ascii="Times New Roman" w:hAnsi="Times New Roman"/>
                <w:b/>
                <w:bCs/>
                <w:sz w:val="24"/>
                <w:szCs w:val="24"/>
                <w:lang w:val="ka-GE"/>
              </w:rPr>
            </w:pPr>
            <w:r w:rsidRPr="00857D86">
              <w:rPr>
                <w:rFonts w:ascii="Times New Roman" w:hAnsi="Times New Roman"/>
                <w:b/>
                <w:bCs/>
                <w:sz w:val="24"/>
                <w:szCs w:val="24"/>
                <w:lang w:val="ka-GE"/>
              </w:rPr>
              <w:lastRenderedPageBreak/>
              <w:t>Learning skills</w:t>
            </w:r>
          </w:p>
          <w:p w:rsidR="008E037A" w:rsidRPr="00857D86" w:rsidRDefault="008E037A" w:rsidP="00AC4967">
            <w:pPr>
              <w:spacing w:after="0"/>
              <w:rPr>
                <w:rFonts w:ascii="Times New Roman" w:hAnsi="Times New Roman"/>
                <w:b/>
                <w:bCs/>
                <w:sz w:val="24"/>
                <w:szCs w:val="24"/>
                <w:lang w:val="ka-GE"/>
              </w:rPr>
            </w:pPr>
          </w:p>
        </w:tc>
        <w:tc>
          <w:tcPr>
            <w:tcW w:w="7561" w:type="dxa"/>
            <w:gridSpan w:val="3"/>
            <w:tcBorders>
              <w:top w:val="single" w:sz="12" w:space="0" w:color="auto"/>
              <w:bottom w:val="single" w:sz="18" w:space="0" w:color="auto"/>
              <w:right w:val="single" w:sz="18" w:space="0" w:color="auto"/>
            </w:tcBorders>
          </w:tcPr>
          <w:p w:rsidR="008E037A" w:rsidRPr="00857D86" w:rsidRDefault="008E037A" w:rsidP="00AC4967">
            <w:pPr>
              <w:spacing w:after="0"/>
              <w:rPr>
                <w:rFonts w:ascii="Times New Roman" w:eastAsia="Times New Roman" w:hAnsi="Times New Roman"/>
                <w:sz w:val="24"/>
                <w:szCs w:val="24"/>
              </w:rPr>
            </w:pPr>
            <w:r w:rsidRPr="00857D86">
              <w:rPr>
                <w:rFonts w:ascii="Times New Roman" w:eastAsia="Times New Roman" w:hAnsi="Times New Roman"/>
                <w:sz w:val="24"/>
                <w:szCs w:val="24"/>
                <w:lang w:val="ka-GE"/>
              </w:rPr>
              <w:t xml:space="preserve">After the completion of the program, a graduate is expected: to assess critically his-her own professional knowledge and to have skills for optimal planning  </w:t>
            </w:r>
            <w:r w:rsidRPr="00857D86">
              <w:rPr>
                <w:rFonts w:ascii="Times New Roman" w:eastAsia="Times New Roman" w:hAnsi="Times New Roman"/>
                <w:sz w:val="24"/>
                <w:szCs w:val="24"/>
              </w:rPr>
              <w:t xml:space="preserve">his/her own process of studying throughout life; to be able to assess the needs for professional knowledge of a team and give them advice for improving this knowledge and provide consultations on professional issues.    </w:t>
            </w:r>
          </w:p>
        </w:tc>
      </w:tr>
      <w:tr w:rsidR="008E037A" w:rsidRPr="00857D86" w:rsidTr="00AC4967">
        <w:tc>
          <w:tcPr>
            <w:tcW w:w="3257" w:type="dxa"/>
            <w:tcBorders>
              <w:top w:val="single" w:sz="18" w:space="0" w:color="auto"/>
              <w:left w:val="single" w:sz="18" w:space="0" w:color="auto"/>
              <w:bottom w:val="single" w:sz="18" w:space="0" w:color="auto"/>
            </w:tcBorders>
            <w:shd w:val="clear" w:color="auto" w:fill="E5DFEC"/>
          </w:tcPr>
          <w:p w:rsidR="008E037A" w:rsidRPr="00857D86" w:rsidRDefault="008E037A" w:rsidP="00AC4967">
            <w:pPr>
              <w:spacing w:after="0"/>
              <w:rPr>
                <w:rFonts w:ascii="Times New Roman" w:hAnsi="Times New Roman"/>
                <w:b/>
                <w:bCs/>
                <w:sz w:val="24"/>
                <w:szCs w:val="24"/>
                <w:lang w:val="ka-GE"/>
              </w:rPr>
            </w:pPr>
            <w:r w:rsidRPr="00857D86">
              <w:rPr>
                <w:rFonts w:ascii="Times New Roman" w:hAnsi="Times New Roman"/>
                <w:b/>
                <w:bCs/>
                <w:sz w:val="24"/>
                <w:szCs w:val="24"/>
                <w:lang w:val="ka-GE"/>
              </w:rPr>
              <w:t>Values</w:t>
            </w:r>
          </w:p>
        </w:tc>
        <w:tc>
          <w:tcPr>
            <w:tcW w:w="7561" w:type="dxa"/>
            <w:gridSpan w:val="3"/>
            <w:tcBorders>
              <w:top w:val="single" w:sz="18" w:space="0" w:color="auto"/>
              <w:bottom w:val="single" w:sz="18" w:space="0" w:color="auto"/>
              <w:right w:val="single" w:sz="18" w:space="0" w:color="auto"/>
            </w:tcBorders>
          </w:tcPr>
          <w:p w:rsidR="008E037A" w:rsidRPr="00857D86" w:rsidRDefault="008E037A" w:rsidP="00AC4967">
            <w:pPr>
              <w:spacing w:after="0" w:line="240" w:lineRule="auto"/>
              <w:jc w:val="both"/>
              <w:rPr>
                <w:rFonts w:ascii="Times New Roman" w:hAnsi="Times New Roman"/>
                <w:b/>
                <w:bCs/>
                <w:sz w:val="24"/>
                <w:szCs w:val="24"/>
              </w:rPr>
            </w:pPr>
            <w:r w:rsidRPr="00857D86">
              <w:rPr>
                <w:rFonts w:ascii="Times New Roman" w:eastAsia="Times New Roman" w:hAnsi="Times New Roman"/>
                <w:sz w:val="24"/>
                <w:szCs w:val="24"/>
                <w:lang w:val="ka-GE"/>
              </w:rPr>
              <w:t>After the completion of the program, a graduate is expected: to  participate in a process of building values and seek to entrench them; to have active public position; to strive for promotion of energy efficiency and energy conservation; to promote the use of renewable energy sources</w:t>
            </w:r>
            <w:r w:rsidRPr="00857D86">
              <w:rPr>
                <w:rFonts w:ascii="Times New Roman" w:eastAsia="Times New Roman" w:hAnsi="Times New Roman"/>
                <w:sz w:val="24"/>
                <w:szCs w:val="24"/>
              </w:rPr>
              <w:t xml:space="preserve">. </w:t>
            </w:r>
            <w:r w:rsidRPr="00857D86">
              <w:rPr>
                <w:rFonts w:ascii="Times New Roman" w:eastAsia="Times New Roman" w:hAnsi="Times New Roman"/>
                <w:sz w:val="24"/>
                <w:szCs w:val="24"/>
                <w:lang w:val="ka-GE"/>
              </w:rPr>
              <w:t xml:space="preserve">  </w:t>
            </w:r>
            <w:r w:rsidRPr="00857D86">
              <w:rPr>
                <w:rFonts w:ascii="Times New Roman" w:hAnsi="Times New Roman"/>
                <w:sz w:val="24"/>
                <w:szCs w:val="24"/>
                <w:lang w:val="ka-GE"/>
              </w:rPr>
              <w:t xml:space="preserve"> </w:t>
            </w:r>
          </w:p>
        </w:tc>
      </w:tr>
      <w:tr w:rsidR="008E037A" w:rsidRPr="00857D86" w:rsidTr="00AC4967">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8E037A" w:rsidRPr="00857D86" w:rsidRDefault="008E037A" w:rsidP="00AC4967">
            <w:pPr>
              <w:spacing w:after="0"/>
              <w:rPr>
                <w:rFonts w:ascii="Times New Roman" w:hAnsi="Times New Roman"/>
                <w:b/>
                <w:bCs/>
                <w:sz w:val="24"/>
                <w:szCs w:val="24"/>
                <w:lang w:val="ka-GE"/>
              </w:rPr>
            </w:pPr>
            <w:r w:rsidRPr="00857D86">
              <w:rPr>
                <w:rFonts w:ascii="Times New Roman" w:hAnsi="Times New Roman"/>
                <w:b/>
                <w:bCs/>
                <w:sz w:val="24"/>
                <w:szCs w:val="24"/>
                <w:lang w:val="ka-GE"/>
              </w:rPr>
              <w:t>Teaching methods</w:t>
            </w:r>
          </w:p>
        </w:tc>
      </w:tr>
      <w:tr w:rsidR="008E037A" w:rsidRPr="00857D86" w:rsidTr="00AC4967">
        <w:tc>
          <w:tcPr>
            <w:tcW w:w="10818" w:type="dxa"/>
            <w:gridSpan w:val="4"/>
            <w:tcBorders>
              <w:top w:val="single" w:sz="18" w:space="0" w:color="auto"/>
              <w:left w:val="single" w:sz="18" w:space="0" w:color="auto"/>
              <w:bottom w:val="single" w:sz="18" w:space="0" w:color="auto"/>
              <w:right w:val="single" w:sz="18" w:space="0" w:color="auto"/>
            </w:tcBorders>
          </w:tcPr>
          <w:p w:rsidR="008E037A" w:rsidRPr="00857D86" w:rsidRDefault="008E037A" w:rsidP="00AC4967">
            <w:pPr>
              <w:spacing w:after="0" w:line="240" w:lineRule="auto"/>
              <w:jc w:val="both"/>
              <w:rPr>
                <w:rFonts w:ascii="Times New Roman" w:eastAsia="Times New Roman" w:hAnsi="Times New Roman"/>
                <w:sz w:val="24"/>
                <w:szCs w:val="24"/>
              </w:rPr>
            </w:pPr>
            <w:r w:rsidRPr="00857D86">
              <w:rPr>
                <w:rFonts w:ascii="Times New Roman" w:eastAsia="Times New Roman" w:hAnsi="Times New Roman"/>
                <w:sz w:val="24"/>
                <w:szCs w:val="24"/>
              </w:rPr>
              <w:t>Discussion/debates, collaborative work, teamwork, problem-based learning, heuristic approach, case studies, brainstorming, role and case plays, demonstrative method, induction and deduction methods, method of analysis and synthesis, verbal or oral method, writing method, laboratory method, practical methods, explanatory method, action-oriented teaching.</w:t>
            </w:r>
            <w:r w:rsidRPr="00857D86">
              <w:rPr>
                <w:rFonts w:ascii="Times New Roman" w:eastAsia="Times New Roman" w:hAnsi="Times New Roman"/>
                <w:b/>
                <w:sz w:val="24"/>
                <w:szCs w:val="24"/>
              </w:rPr>
              <w:t xml:space="preserve">  </w:t>
            </w:r>
            <w:r w:rsidRPr="00857D86">
              <w:rPr>
                <w:rFonts w:ascii="Times New Roman" w:eastAsia="Times New Roman" w:hAnsi="Times New Roman"/>
                <w:sz w:val="24"/>
                <w:szCs w:val="24"/>
              </w:rPr>
              <w:t xml:space="preserve"> </w:t>
            </w:r>
          </w:p>
        </w:tc>
      </w:tr>
      <w:tr w:rsidR="008E037A" w:rsidRPr="00857D86" w:rsidTr="00AC4967">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8E037A" w:rsidRPr="00857D86" w:rsidRDefault="008E037A" w:rsidP="00AC4967">
            <w:pPr>
              <w:spacing w:after="0"/>
              <w:rPr>
                <w:rFonts w:ascii="Times New Roman" w:hAnsi="Times New Roman"/>
                <w:b/>
                <w:bCs/>
                <w:sz w:val="24"/>
                <w:szCs w:val="24"/>
              </w:rPr>
            </w:pPr>
            <w:r w:rsidRPr="00857D86">
              <w:rPr>
                <w:rFonts w:ascii="Times New Roman" w:hAnsi="Times New Roman"/>
                <w:b/>
                <w:bCs/>
                <w:sz w:val="24"/>
                <w:szCs w:val="24"/>
                <w:lang w:val="ka-GE"/>
              </w:rPr>
              <w:t xml:space="preserve">Structure of the </w:t>
            </w:r>
            <w:r w:rsidRPr="00857D86">
              <w:rPr>
                <w:rFonts w:ascii="Times New Roman" w:hAnsi="Times New Roman"/>
                <w:b/>
                <w:sz w:val="24"/>
                <w:szCs w:val="24"/>
              </w:rPr>
              <w:t xml:space="preserve"> </w:t>
            </w:r>
            <w:r w:rsidRPr="00857D86">
              <w:rPr>
                <w:rFonts w:ascii="Times New Roman" w:hAnsi="Times New Roman"/>
                <w:b/>
                <w:bCs/>
                <w:sz w:val="24"/>
                <w:szCs w:val="24"/>
              </w:rPr>
              <w:t>Program</w:t>
            </w:r>
          </w:p>
        </w:tc>
      </w:tr>
      <w:tr w:rsidR="008E037A" w:rsidRPr="00857D86" w:rsidTr="00AC4967">
        <w:tc>
          <w:tcPr>
            <w:tcW w:w="10818" w:type="dxa"/>
            <w:gridSpan w:val="4"/>
            <w:tcBorders>
              <w:top w:val="single" w:sz="18" w:space="0" w:color="auto"/>
              <w:left w:val="single" w:sz="18" w:space="0" w:color="auto"/>
              <w:bottom w:val="single" w:sz="18" w:space="0" w:color="auto"/>
              <w:right w:val="single" w:sz="18" w:space="0" w:color="auto"/>
            </w:tcBorders>
          </w:tcPr>
          <w:p w:rsidR="008E037A" w:rsidRPr="00857D86" w:rsidRDefault="008E037A" w:rsidP="00AC4967">
            <w:pPr>
              <w:pStyle w:val="NoSpacing"/>
              <w:jc w:val="both"/>
              <w:rPr>
                <w:rFonts w:ascii="Times New Roman" w:hAnsi="Times New Roman"/>
                <w:b/>
                <w:bCs/>
                <w:sz w:val="24"/>
                <w:szCs w:val="24"/>
                <w:lang w:val="ka-GE"/>
              </w:rPr>
            </w:pPr>
            <w:r w:rsidRPr="00857D86">
              <w:rPr>
                <w:rFonts w:ascii="Times New Roman" w:hAnsi="Times New Roman"/>
                <w:b/>
                <w:bCs/>
                <w:sz w:val="24"/>
                <w:szCs w:val="24"/>
              </w:rPr>
              <w:t>See the Study Schedule as an attached document 1</w:t>
            </w:r>
          </w:p>
        </w:tc>
      </w:tr>
      <w:tr w:rsidR="008E037A" w:rsidRPr="00857D86" w:rsidTr="00AC4967">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8E037A" w:rsidRPr="00857D86" w:rsidRDefault="008E037A" w:rsidP="00AC4967">
            <w:pPr>
              <w:spacing w:after="0"/>
              <w:rPr>
                <w:rFonts w:ascii="Times New Roman" w:hAnsi="Times New Roman"/>
                <w:b/>
                <w:bCs/>
                <w:sz w:val="24"/>
                <w:szCs w:val="24"/>
                <w:lang w:val="ka-GE"/>
              </w:rPr>
            </w:pPr>
            <w:r w:rsidRPr="00857D86">
              <w:rPr>
                <w:rFonts w:ascii="Times New Roman" w:hAnsi="Times New Roman"/>
                <w:b/>
                <w:bCs/>
                <w:sz w:val="24"/>
                <w:szCs w:val="24"/>
              </w:rPr>
              <w:t>Assessment System</w:t>
            </w:r>
          </w:p>
        </w:tc>
      </w:tr>
      <w:tr w:rsidR="008E037A" w:rsidRPr="00857D86" w:rsidTr="00AC4967">
        <w:tc>
          <w:tcPr>
            <w:tcW w:w="10818" w:type="dxa"/>
            <w:gridSpan w:val="4"/>
            <w:tcBorders>
              <w:top w:val="single" w:sz="18" w:space="0" w:color="auto"/>
              <w:left w:val="single" w:sz="18" w:space="0" w:color="auto"/>
              <w:bottom w:val="single" w:sz="18" w:space="0" w:color="auto"/>
              <w:right w:val="single" w:sz="18" w:space="0" w:color="auto"/>
            </w:tcBorders>
          </w:tcPr>
          <w:p w:rsidR="008E037A" w:rsidRPr="00857D86" w:rsidRDefault="008E037A" w:rsidP="00AC4967">
            <w:pPr>
              <w:tabs>
                <w:tab w:val="left" w:pos="720"/>
                <w:tab w:val="left" w:pos="2865"/>
                <w:tab w:val="center" w:pos="4961"/>
              </w:tabs>
              <w:spacing w:after="0" w:line="240" w:lineRule="auto"/>
              <w:jc w:val="both"/>
              <w:rPr>
                <w:rFonts w:ascii="Times New Roman" w:hAnsi="Times New Roman"/>
                <w:sz w:val="24"/>
                <w:szCs w:val="24"/>
                <w:lang w:val="af-ZA"/>
              </w:rPr>
            </w:pPr>
            <w:r w:rsidRPr="00857D86">
              <w:rPr>
                <w:rFonts w:ascii="Times New Roman" w:hAnsi="Times New Roman"/>
                <w:sz w:val="24"/>
                <w:szCs w:val="24"/>
                <w:lang w:val="af-ZA"/>
              </w:rPr>
              <w:t>The assessment schemes for each particular course are given in syllabuses presented in annexes to this Program.</w:t>
            </w:r>
          </w:p>
          <w:p w:rsidR="008E037A" w:rsidRPr="00857D86" w:rsidRDefault="008E037A" w:rsidP="00AC4967">
            <w:pPr>
              <w:tabs>
                <w:tab w:val="left" w:pos="720"/>
                <w:tab w:val="left" w:pos="2865"/>
                <w:tab w:val="center" w:pos="4961"/>
              </w:tabs>
              <w:spacing w:after="0" w:line="240" w:lineRule="auto"/>
              <w:jc w:val="both"/>
              <w:rPr>
                <w:rFonts w:ascii="Times New Roman" w:hAnsi="Times New Roman"/>
                <w:sz w:val="24"/>
                <w:szCs w:val="24"/>
              </w:rPr>
            </w:pPr>
            <w:r w:rsidRPr="00857D86">
              <w:rPr>
                <w:rFonts w:ascii="Times New Roman" w:hAnsi="Times New Roman"/>
                <w:sz w:val="24"/>
                <w:szCs w:val="24"/>
                <w:lang w:val="af-ZA"/>
              </w:rPr>
              <w:t xml:space="preserve">The assessment of </w:t>
            </w:r>
            <w:r w:rsidRPr="00857D86">
              <w:rPr>
                <w:rFonts w:ascii="Times New Roman" w:hAnsi="Times New Roman"/>
                <w:sz w:val="24"/>
                <w:szCs w:val="24"/>
                <w:lang w:val="ka-GE"/>
              </w:rPr>
              <w:t xml:space="preserve">the academic performance </w:t>
            </w:r>
            <w:r w:rsidRPr="00857D86">
              <w:rPr>
                <w:rFonts w:ascii="Times New Roman" w:hAnsi="Times New Roman"/>
                <w:sz w:val="24"/>
                <w:szCs w:val="24"/>
              </w:rPr>
              <w:t xml:space="preserve">of </w:t>
            </w:r>
            <w:r w:rsidRPr="00857D86">
              <w:rPr>
                <w:rFonts w:ascii="Times New Roman" w:hAnsi="Times New Roman"/>
                <w:sz w:val="24"/>
                <w:szCs w:val="24"/>
                <w:lang w:val="af-ZA"/>
              </w:rPr>
              <w:t>student during the semester is made on the basis of adding up</w:t>
            </w:r>
            <w:r w:rsidRPr="00857D86">
              <w:rPr>
                <w:rFonts w:ascii="Times New Roman" w:hAnsi="Times New Roman"/>
                <w:sz w:val="24"/>
                <w:szCs w:val="24"/>
              </w:rPr>
              <w:t xml:space="preserve"> </w:t>
            </w:r>
            <w:r w:rsidRPr="00857D86">
              <w:rPr>
                <w:rFonts w:ascii="Times New Roman" w:hAnsi="Times New Roman"/>
                <w:sz w:val="24"/>
                <w:szCs w:val="24"/>
                <w:lang w:val="af-ZA"/>
              </w:rPr>
              <w:t xml:space="preserve">the mid-term and final examination assessments. </w:t>
            </w:r>
            <w:r w:rsidRPr="00857D86">
              <w:rPr>
                <w:rFonts w:ascii="Times New Roman" w:hAnsi="Times New Roman"/>
                <w:sz w:val="24"/>
                <w:szCs w:val="24"/>
              </w:rPr>
              <w:t>Maximum course assessment score is 100 points. S</w:t>
            </w:r>
            <w:r w:rsidRPr="00857D86">
              <w:rPr>
                <w:rFonts w:ascii="Times New Roman" w:hAnsi="Times New Roman"/>
                <w:sz w:val="24"/>
                <w:szCs w:val="24"/>
                <w:lang w:val="ka-GE"/>
              </w:rPr>
              <w:t xml:space="preserve">tudent has the right to take the final exam, if his/her minimum </w:t>
            </w:r>
            <w:r w:rsidRPr="00857D86">
              <w:rPr>
                <w:rFonts w:ascii="Times New Roman" w:hAnsi="Times New Roman"/>
                <w:sz w:val="24"/>
                <w:szCs w:val="24"/>
              </w:rPr>
              <w:t>assessment score at mid-term examination is 18 points.</w:t>
            </w:r>
          </w:p>
          <w:p w:rsidR="008E037A" w:rsidRPr="00857D86" w:rsidRDefault="008E037A" w:rsidP="00AC4967">
            <w:pPr>
              <w:tabs>
                <w:tab w:val="left" w:pos="720"/>
                <w:tab w:val="left" w:pos="2865"/>
                <w:tab w:val="center" w:pos="4961"/>
              </w:tabs>
              <w:spacing w:after="0" w:line="240" w:lineRule="auto"/>
              <w:jc w:val="both"/>
              <w:rPr>
                <w:rFonts w:ascii="Times New Roman" w:eastAsia="Times New Roman" w:hAnsi="Times New Roman"/>
                <w:sz w:val="24"/>
                <w:szCs w:val="24"/>
                <w:lang w:eastAsia="ru-RU"/>
              </w:rPr>
            </w:pPr>
            <w:r w:rsidRPr="00857D86">
              <w:rPr>
                <w:rFonts w:ascii="Times New Roman" w:hAnsi="Times New Roman"/>
                <w:sz w:val="24"/>
                <w:szCs w:val="24"/>
              </w:rPr>
              <w:t xml:space="preserve">The maximum score for final examination is 40 points. </w:t>
            </w:r>
            <w:r w:rsidRPr="00857D86">
              <w:rPr>
                <w:rFonts w:ascii="Times New Roman" w:hAnsi="Times New Roman"/>
                <w:b/>
                <w:sz w:val="24"/>
                <w:szCs w:val="24"/>
                <w:lang w:val="ka-GE"/>
              </w:rPr>
              <w:t xml:space="preserve"> </w:t>
            </w:r>
            <w:r w:rsidRPr="00857D86">
              <w:rPr>
                <w:rFonts w:ascii="Times New Roman" w:hAnsi="Times New Roman"/>
                <w:sz w:val="24"/>
                <w:szCs w:val="24"/>
              </w:rPr>
              <w:t>S</w:t>
            </w:r>
            <w:r w:rsidRPr="00857D86">
              <w:rPr>
                <w:rFonts w:ascii="Times New Roman" w:hAnsi="Times New Roman"/>
                <w:sz w:val="24"/>
                <w:szCs w:val="24"/>
                <w:lang w:val="ka-GE"/>
              </w:rPr>
              <w:t xml:space="preserve">tudent has the right to take the final exam, if his/her minimum </w:t>
            </w:r>
            <w:r w:rsidRPr="00857D86">
              <w:rPr>
                <w:rFonts w:ascii="Times New Roman" w:hAnsi="Times New Roman"/>
                <w:sz w:val="24"/>
                <w:szCs w:val="24"/>
              </w:rPr>
              <w:t xml:space="preserve">assessment score at mid-term examination is 18 points. The minimum assessment score of student at Final Examination is 15 points. </w:t>
            </w:r>
            <w:r w:rsidRPr="00857D86">
              <w:rPr>
                <w:rFonts w:ascii="Times New Roman" w:eastAsia="Times New Roman" w:hAnsi="Times New Roman"/>
                <w:sz w:val="24"/>
                <w:szCs w:val="24"/>
                <w:lang w:eastAsia="ru-RU"/>
              </w:rPr>
              <w:t xml:space="preserve"> </w:t>
            </w:r>
          </w:p>
          <w:p w:rsidR="008E037A" w:rsidRPr="00857D86" w:rsidRDefault="008E037A" w:rsidP="00AC4967">
            <w:pPr>
              <w:tabs>
                <w:tab w:val="left" w:pos="720"/>
                <w:tab w:val="left" w:pos="2865"/>
                <w:tab w:val="center" w:pos="4961"/>
              </w:tabs>
              <w:spacing w:after="0" w:line="240" w:lineRule="auto"/>
              <w:jc w:val="both"/>
              <w:rPr>
                <w:rFonts w:ascii="Times New Roman" w:hAnsi="Times New Roman"/>
                <w:sz w:val="24"/>
                <w:szCs w:val="24"/>
              </w:rPr>
            </w:pPr>
            <w:r w:rsidRPr="00857D86">
              <w:rPr>
                <w:rFonts w:ascii="Times New Roman" w:eastAsia="Times New Roman" w:hAnsi="Times New Roman"/>
                <w:sz w:val="24"/>
                <w:szCs w:val="24"/>
                <w:lang w:eastAsia="ru-RU"/>
              </w:rPr>
              <w:t xml:space="preserve">Within the training component of educational program, in case of FX assessment, a makeup exam is appointed no later than 5 days since the announcement of the examination results.  </w:t>
            </w:r>
            <w:r w:rsidRPr="00857D86">
              <w:rPr>
                <w:rFonts w:ascii="Times New Roman" w:hAnsi="Times New Roman"/>
                <w:sz w:val="24"/>
                <w:szCs w:val="24"/>
              </w:rPr>
              <w:t xml:space="preserve">   </w:t>
            </w:r>
            <w:r w:rsidRPr="00857D86">
              <w:rPr>
                <w:rFonts w:ascii="Times New Roman" w:hAnsi="Times New Roman"/>
                <w:sz w:val="24"/>
                <w:szCs w:val="24"/>
                <w:lang w:val="ka-GE"/>
              </w:rPr>
              <w:t xml:space="preserve">  </w:t>
            </w:r>
          </w:p>
          <w:p w:rsidR="008E037A" w:rsidRPr="00857D86" w:rsidRDefault="008E037A" w:rsidP="00AC4967">
            <w:pPr>
              <w:tabs>
                <w:tab w:val="left" w:pos="720"/>
                <w:tab w:val="left" w:pos="2865"/>
                <w:tab w:val="center" w:pos="4961"/>
              </w:tabs>
              <w:spacing w:after="0" w:line="240" w:lineRule="auto"/>
              <w:jc w:val="both"/>
              <w:rPr>
                <w:rFonts w:ascii="Times New Roman" w:hAnsi="Times New Roman"/>
                <w:sz w:val="24"/>
                <w:szCs w:val="24"/>
              </w:rPr>
            </w:pPr>
            <w:r w:rsidRPr="00857D86">
              <w:rPr>
                <w:rFonts w:ascii="Times New Roman" w:hAnsi="Times New Roman"/>
                <w:sz w:val="24"/>
                <w:szCs w:val="24"/>
              </w:rPr>
              <w:t>The students grading scheme includes,</w:t>
            </w:r>
          </w:p>
          <w:p w:rsidR="008E037A" w:rsidRPr="00857D86" w:rsidRDefault="008E037A" w:rsidP="00AC4967">
            <w:pPr>
              <w:tabs>
                <w:tab w:val="left" w:pos="720"/>
                <w:tab w:val="left" w:pos="2865"/>
                <w:tab w:val="center" w:pos="4961"/>
              </w:tabs>
              <w:spacing w:after="0" w:line="240" w:lineRule="auto"/>
              <w:jc w:val="both"/>
              <w:rPr>
                <w:rFonts w:ascii="Times New Roman" w:hAnsi="Times New Roman"/>
                <w:sz w:val="24"/>
                <w:szCs w:val="24"/>
              </w:rPr>
            </w:pPr>
            <w:r w:rsidRPr="00857D86">
              <w:rPr>
                <w:rFonts w:ascii="Times New Roman" w:hAnsi="Times New Roman"/>
                <w:sz w:val="24"/>
                <w:szCs w:val="24"/>
              </w:rPr>
              <w:t xml:space="preserve"> </w:t>
            </w:r>
            <w:r w:rsidRPr="00857D86">
              <w:rPr>
                <w:rFonts w:ascii="Times New Roman" w:hAnsi="Times New Roman"/>
                <w:b/>
                <w:sz w:val="24"/>
                <w:szCs w:val="24"/>
              </w:rPr>
              <w:t>five types of positive assessment</w:t>
            </w:r>
            <w:r w:rsidRPr="00857D86">
              <w:rPr>
                <w:rFonts w:ascii="Times New Roman" w:hAnsi="Times New Roman"/>
                <w:sz w:val="24"/>
                <w:szCs w:val="24"/>
              </w:rPr>
              <w:t>:</w:t>
            </w:r>
          </w:p>
          <w:p w:rsidR="008E037A" w:rsidRPr="00857D86" w:rsidRDefault="008E037A" w:rsidP="00AC4967">
            <w:pPr>
              <w:spacing w:after="0" w:line="240" w:lineRule="auto"/>
              <w:jc w:val="both"/>
              <w:rPr>
                <w:rFonts w:ascii="Times New Roman" w:hAnsi="Times New Roman"/>
                <w:bCs/>
                <w:sz w:val="24"/>
                <w:szCs w:val="24"/>
                <w:lang w:val="ka-GE"/>
              </w:rPr>
            </w:pPr>
            <w:r w:rsidRPr="00857D86">
              <w:rPr>
                <w:rFonts w:ascii="Times New Roman" w:hAnsi="Times New Roman"/>
                <w:bCs/>
                <w:sz w:val="24"/>
                <w:szCs w:val="24"/>
                <w:lang w:val="ka-GE"/>
              </w:rPr>
              <w:lastRenderedPageBreak/>
              <w:t>(A) Excellent – 91</w:t>
            </w:r>
            <w:r w:rsidRPr="00857D86">
              <w:rPr>
                <w:rFonts w:ascii="Times New Roman" w:hAnsi="Times New Roman"/>
                <w:bCs/>
                <w:sz w:val="24"/>
                <w:szCs w:val="24"/>
              </w:rPr>
              <w:t xml:space="preserve">-100 points. </w:t>
            </w:r>
          </w:p>
          <w:p w:rsidR="008E037A" w:rsidRPr="00857D86" w:rsidRDefault="008E037A" w:rsidP="00AC4967">
            <w:pPr>
              <w:spacing w:after="0" w:line="240" w:lineRule="auto"/>
              <w:jc w:val="both"/>
              <w:rPr>
                <w:rFonts w:ascii="Times New Roman" w:hAnsi="Times New Roman"/>
                <w:bCs/>
                <w:sz w:val="24"/>
                <w:szCs w:val="24"/>
                <w:lang w:val="ka-GE"/>
              </w:rPr>
            </w:pPr>
            <w:r w:rsidRPr="00857D86">
              <w:rPr>
                <w:rFonts w:ascii="Times New Roman" w:hAnsi="Times New Roman"/>
                <w:bCs/>
                <w:sz w:val="24"/>
                <w:szCs w:val="24"/>
                <w:lang w:val="ka-GE"/>
              </w:rPr>
              <w:t xml:space="preserve">(B) </w:t>
            </w:r>
            <w:r w:rsidRPr="00857D86">
              <w:rPr>
                <w:rFonts w:ascii="Times New Roman" w:hAnsi="Times New Roman"/>
                <w:bCs/>
                <w:sz w:val="24"/>
                <w:szCs w:val="24"/>
              </w:rPr>
              <w:t>V</w:t>
            </w:r>
            <w:r w:rsidRPr="00857D86">
              <w:rPr>
                <w:rFonts w:ascii="Times New Roman" w:hAnsi="Times New Roman"/>
                <w:bCs/>
                <w:sz w:val="24"/>
                <w:szCs w:val="24"/>
                <w:lang w:val="ka-GE"/>
              </w:rPr>
              <w:t>ery good – 81-90</w:t>
            </w:r>
            <w:r w:rsidRPr="00857D86">
              <w:rPr>
                <w:rFonts w:ascii="Times New Roman" w:hAnsi="Times New Roman"/>
                <w:bCs/>
                <w:sz w:val="24"/>
                <w:szCs w:val="24"/>
              </w:rPr>
              <w:t xml:space="preserve"> points. </w:t>
            </w:r>
          </w:p>
          <w:p w:rsidR="008E037A" w:rsidRPr="00857D86" w:rsidRDefault="008E037A" w:rsidP="00AC4967">
            <w:pPr>
              <w:spacing w:after="0" w:line="240" w:lineRule="auto"/>
              <w:jc w:val="both"/>
              <w:rPr>
                <w:rFonts w:ascii="Times New Roman" w:hAnsi="Times New Roman"/>
                <w:bCs/>
                <w:sz w:val="24"/>
                <w:szCs w:val="24"/>
                <w:lang w:val="ka-GE"/>
              </w:rPr>
            </w:pPr>
            <w:r w:rsidRPr="00857D86">
              <w:rPr>
                <w:rFonts w:ascii="Times New Roman" w:hAnsi="Times New Roman"/>
                <w:bCs/>
                <w:sz w:val="24"/>
                <w:szCs w:val="24"/>
                <w:lang w:val="ka-GE"/>
              </w:rPr>
              <w:t xml:space="preserve">     (C) </w:t>
            </w:r>
            <w:r w:rsidRPr="00857D86">
              <w:rPr>
                <w:rFonts w:ascii="Times New Roman" w:hAnsi="Times New Roman"/>
                <w:bCs/>
                <w:sz w:val="24"/>
                <w:szCs w:val="24"/>
              </w:rPr>
              <w:t>G</w:t>
            </w:r>
            <w:r w:rsidRPr="00857D86">
              <w:rPr>
                <w:rFonts w:ascii="Times New Roman" w:hAnsi="Times New Roman"/>
                <w:bCs/>
                <w:sz w:val="24"/>
                <w:szCs w:val="24"/>
                <w:lang w:val="ka-GE"/>
              </w:rPr>
              <w:t>ood –  71-80</w:t>
            </w:r>
            <w:r w:rsidRPr="00857D86">
              <w:rPr>
                <w:rFonts w:ascii="Times New Roman" w:hAnsi="Times New Roman"/>
                <w:bCs/>
                <w:sz w:val="24"/>
                <w:szCs w:val="24"/>
              </w:rPr>
              <w:t xml:space="preserve"> points. </w:t>
            </w:r>
          </w:p>
          <w:p w:rsidR="008E037A" w:rsidRPr="00857D86" w:rsidRDefault="008E037A" w:rsidP="00AC4967">
            <w:pPr>
              <w:spacing w:after="0" w:line="240" w:lineRule="auto"/>
              <w:jc w:val="both"/>
              <w:rPr>
                <w:rFonts w:ascii="Times New Roman" w:hAnsi="Times New Roman"/>
                <w:bCs/>
                <w:sz w:val="24"/>
                <w:szCs w:val="24"/>
              </w:rPr>
            </w:pPr>
            <w:r w:rsidRPr="00857D86">
              <w:rPr>
                <w:rFonts w:ascii="Times New Roman" w:hAnsi="Times New Roman"/>
                <w:bCs/>
                <w:sz w:val="24"/>
                <w:szCs w:val="24"/>
                <w:lang w:val="ka-GE"/>
              </w:rPr>
              <w:t xml:space="preserve">     (D) </w:t>
            </w:r>
            <w:r w:rsidRPr="00857D86">
              <w:rPr>
                <w:rFonts w:ascii="Times New Roman" w:hAnsi="Times New Roman"/>
                <w:bCs/>
                <w:sz w:val="24"/>
                <w:szCs w:val="24"/>
              </w:rPr>
              <w:t>S</w:t>
            </w:r>
            <w:r w:rsidRPr="00857D86">
              <w:rPr>
                <w:rFonts w:ascii="Times New Roman" w:hAnsi="Times New Roman"/>
                <w:bCs/>
                <w:sz w:val="24"/>
                <w:szCs w:val="24"/>
                <w:lang w:val="ka-GE"/>
              </w:rPr>
              <w:t>atisfactory –  61-70</w:t>
            </w:r>
            <w:r w:rsidRPr="00857D86">
              <w:rPr>
                <w:rFonts w:ascii="Times New Roman" w:hAnsi="Times New Roman"/>
                <w:bCs/>
                <w:sz w:val="24"/>
                <w:szCs w:val="24"/>
              </w:rPr>
              <w:t xml:space="preserve"> points.</w:t>
            </w:r>
          </w:p>
          <w:p w:rsidR="008E037A" w:rsidRPr="00857D86" w:rsidRDefault="008E037A" w:rsidP="00AC4967">
            <w:pPr>
              <w:spacing w:after="0" w:line="240" w:lineRule="auto"/>
              <w:jc w:val="both"/>
              <w:rPr>
                <w:rFonts w:ascii="Times New Roman" w:hAnsi="Times New Roman"/>
                <w:bCs/>
                <w:sz w:val="24"/>
                <w:szCs w:val="24"/>
                <w:lang w:val="ka-GE"/>
              </w:rPr>
            </w:pPr>
            <w:r w:rsidRPr="00857D86">
              <w:rPr>
                <w:rFonts w:ascii="Times New Roman" w:hAnsi="Times New Roman"/>
                <w:bCs/>
                <w:sz w:val="24"/>
                <w:szCs w:val="24"/>
                <w:lang w:val="ka-GE"/>
              </w:rPr>
              <w:t xml:space="preserve">     (E) </w:t>
            </w:r>
            <w:r w:rsidRPr="00857D86">
              <w:rPr>
                <w:rFonts w:ascii="Times New Roman" w:hAnsi="Times New Roman"/>
                <w:bCs/>
                <w:sz w:val="24"/>
                <w:szCs w:val="24"/>
              </w:rPr>
              <w:t>Acceptable</w:t>
            </w:r>
            <w:r w:rsidRPr="00857D86">
              <w:rPr>
                <w:rFonts w:ascii="Times New Roman" w:hAnsi="Times New Roman"/>
                <w:bCs/>
                <w:sz w:val="24"/>
                <w:szCs w:val="24"/>
                <w:lang w:val="ka-GE"/>
              </w:rPr>
              <w:t xml:space="preserve">  –  51-60</w:t>
            </w:r>
            <w:r w:rsidRPr="00857D86">
              <w:rPr>
                <w:rFonts w:ascii="Times New Roman" w:hAnsi="Times New Roman"/>
                <w:bCs/>
                <w:sz w:val="24"/>
                <w:szCs w:val="24"/>
              </w:rPr>
              <w:t xml:space="preserve"> points. </w:t>
            </w:r>
          </w:p>
          <w:p w:rsidR="008E037A" w:rsidRPr="00857D86" w:rsidRDefault="008E037A" w:rsidP="00AC4967">
            <w:pPr>
              <w:tabs>
                <w:tab w:val="left" w:pos="720"/>
                <w:tab w:val="left" w:pos="2865"/>
                <w:tab w:val="center" w:pos="4961"/>
              </w:tabs>
              <w:spacing w:after="0" w:line="240" w:lineRule="auto"/>
              <w:jc w:val="both"/>
              <w:rPr>
                <w:rFonts w:ascii="Times New Roman" w:hAnsi="Times New Roman"/>
                <w:bCs/>
                <w:sz w:val="24"/>
                <w:szCs w:val="24"/>
              </w:rPr>
            </w:pPr>
            <w:r w:rsidRPr="00857D86">
              <w:rPr>
                <w:rFonts w:ascii="Times New Roman" w:hAnsi="Times New Roman"/>
                <w:bCs/>
                <w:sz w:val="24"/>
                <w:szCs w:val="24"/>
              </w:rPr>
              <w:t>t</w:t>
            </w:r>
            <w:r w:rsidRPr="00857D86">
              <w:rPr>
                <w:rFonts w:ascii="Times New Roman" w:hAnsi="Times New Roman"/>
                <w:bCs/>
                <w:sz w:val="24"/>
                <w:szCs w:val="24"/>
                <w:lang w:val="ka-GE"/>
              </w:rPr>
              <w:t xml:space="preserve">wo </w:t>
            </w:r>
            <w:r w:rsidRPr="00857D86">
              <w:rPr>
                <w:rFonts w:ascii="Times New Roman" w:hAnsi="Times New Roman"/>
                <w:bCs/>
                <w:sz w:val="24"/>
                <w:szCs w:val="24"/>
              </w:rPr>
              <w:t>types</w:t>
            </w:r>
            <w:r w:rsidRPr="00857D86">
              <w:rPr>
                <w:rFonts w:ascii="Times New Roman" w:hAnsi="Times New Roman"/>
                <w:bCs/>
                <w:sz w:val="24"/>
                <w:szCs w:val="24"/>
                <w:lang w:val="ka-GE"/>
              </w:rPr>
              <w:t xml:space="preserve"> of </w:t>
            </w:r>
            <w:r w:rsidRPr="00857D86">
              <w:rPr>
                <w:rFonts w:ascii="Times New Roman" w:hAnsi="Times New Roman"/>
                <w:bCs/>
                <w:sz w:val="24"/>
                <w:szCs w:val="24"/>
              </w:rPr>
              <w:t>n</w:t>
            </w:r>
            <w:r w:rsidRPr="00857D86">
              <w:rPr>
                <w:rFonts w:ascii="Times New Roman" w:hAnsi="Times New Roman"/>
                <w:bCs/>
                <w:sz w:val="24"/>
                <w:szCs w:val="24"/>
                <w:lang w:val="ka-GE"/>
              </w:rPr>
              <w:t xml:space="preserve">egative </w:t>
            </w:r>
            <w:r w:rsidRPr="00857D86">
              <w:rPr>
                <w:rFonts w:ascii="Times New Roman" w:hAnsi="Times New Roman"/>
                <w:bCs/>
                <w:sz w:val="24"/>
                <w:szCs w:val="24"/>
              </w:rPr>
              <w:t>a</w:t>
            </w:r>
            <w:r w:rsidRPr="00857D86">
              <w:rPr>
                <w:rFonts w:ascii="Times New Roman" w:hAnsi="Times New Roman"/>
                <w:bCs/>
                <w:sz w:val="24"/>
                <w:szCs w:val="24"/>
                <w:lang w:val="ka-GE"/>
              </w:rPr>
              <w:t>ssessment</w:t>
            </w:r>
            <w:r w:rsidRPr="00857D86">
              <w:rPr>
                <w:rFonts w:ascii="Times New Roman" w:hAnsi="Times New Roman"/>
                <w:bCs/>
                <w:sz w:val="24"/>
                <w:szCs w:val="24"/>
              </w:rPr>
              <w:t>:</w:t>
            </w:r>
          </w:p>
          <w:p w:rsidR="008E037A" w:rsidRPr="00857D86" w:rsidRDefault="008E037A" w:rsidP="00AC4967">
            <w:pPr>
              <w:spacing w:after="0" w:line="240" w:lineRule="auto"/>
              <w:jc w:val="both"/>
              <w:rPr>
                <w:rFonts w:ascii="Times New Roman" w:eastAsia="Times New Roman" w:hAnsi="Times New Roman"/>
                <w:sz w:val="24"/>
                <w:szCs w:val="24"/>
                <w:lang w:eastAsia="ru-RU"/>
              </w:rPr>
            </w:pPr>
            <w:r w:rsidRPr="00857D86">
              <w:rPr>
                <w:rFonts w:ascii="Times New Roman" w:eastAsia="Times New Roman" w:hAnsi="Times New Roman"/>
                <w:sz w:val="24"/>
                <w:szCs w:val="24"/>
                <w:lang w:eastAsia="ru-RU"/>
              </w:rPr>
              <w:t>(FX) Student could not pass examination – 41-50 point that</w:t>
            </w:r>
            <w:r w:rsidRPr="00857D86">
              <w:rPr>
                <w:rFonts w:ascii="Times New Roman" w:hAnsi="Times New Roman"/>
                <w:bCs/>
                <w:sz w:val="24"/>
                <w:szCs w:val="24"/>
                <w:lang w:val="ka-GE"/>
              </w:rPr>
              <w:t xml:space="preserve"> means that s</w:t>
            </w:r>
            <w:r w:rsidRPr="00857D86">
              <w:rPr>
                <w:rFonts w:ascii="Times New Roman" w:hAnsi="Times New Roman"/>
                <w:bCs/>
                <w:sz w:val="24"/>
                <w:szCs w:val="24"/>
              </w:rPr>
              <w:t>he</w:t>
            </w:r>
            <w:r w:rsidRPr="00857D86">
              <w:rPr>
                <w:rFonts w:ascii="Times New Roman" w:hAnsi="Times New Roman"/>
                <w:bCs/>
                <w:sz w:val="24"/>
                <w:szCs w:val="24"/>
                <w:lang w:val="ka-GE"/>
              </w:rPr>
              <w:t>/he is required to work more for passing the exam, and that s</w:t>
            </w:r>
            <w:r w:rsidR="00725F68">
              <w:rPr>
                <w:rFonts w:ascii="Times New Roman" w:hAnsi="Times New Roman"/>
                <w:bCs/>
                <w:sz w:val="24"/>
                <w:szCs w:val="24"/>
              </w:rPr>
              <w:t>he</w:t>
            </w:r>
            <w:r w:rsidRPr="00857D86">
              <w:rPr>
                <w:rFonts w:ascii="Times New Roman" w:hAnsi="Times New Roman"/>
                <w:bCs/>
                <w:sz w:val="24"/>
                <w:szCs w:val="24"/>
                <w:lang w:val="ka-GE"/>
              </w:rPr>
              <w:t xml:space="preserve">/he is entitled to </w:t>
            </w:r>
            <w:r w:rsidRPr="00857D86">
              <w:rPr>
                <w:rFonts w:ascii="Times New Roman" w:hAnsi="Times New Roman"/>
                <w:bCs/>
                <w:sz w:val="24"/>
                <w:szCs w:val="24"/>
              </w:rPr>
              <w:t>re</w:t>
            </w:r>
            <w:r w:rsidRPr="00857D86">
              <w:rPr>
                <w:rFonts w:ascii="Times New Roman" w:hAnsi="Times New Roman"/>
                <w:bCs/>
                <w:sz w:val="24"/>
                <w:szCs w:val="24"/>
                <w:lang w:val="ka-GE"/>
              </w:rPr>
              <w:t xml:space="preserve">take exam only once </w:t>
            </w:r>
            <w:r w:rsidRPr="00857D86">
              <w:rPr>
                <w:rFonts w:ascii="Times New Roman" w:hAnsi="Times New Roman"/>
                <w:bCs/>
                <w:sz w:val="24"/>
                <w:szCs w:val="24"/>
              </w:rPr>
              <w:t>after individual work</w:t>
            </w:r>
            <w:r w:rsidRPr="00857D86">
              <w:rPr>
                <w:rFonts w:ascii="Times New Roman" w:eastAsia="Times New Roman" w:hAnsi="Times New Roman"/>
                <w:sz w:val="24"/>
                <w:szCs w:val="24"/>
                <w:lang w:eastAsia="ru-RU"/>
              </w:rPr>
              <w:t>;</w:t>
            </w:r>
          </w:p>
          <w:p w:rsidR="008E037A" w:rsidRPr="00857D86" w:rsidRDefault="008E037A" w:rsidP="00AC4967">
            <w:pPr>
              <w:spacing w:after="0" w:line="240" w:lineRule="auto"/>
              <w:jc w:val="both"/>
              <w:rPr>
                <w:rFonts w:ascii="Times New Roman" w:eastAsia="Times New Roman" w:hAnsi="Times New Roman"/>
                <w:sz w:val="24"/>
                <w:szCs w:val="24"/>
                <w:lang w:eastAsia="ru-RU"/>
              </w:rPr>
            </w:pPr>
            <w:r w:rsidRPr="00857D86">
              <w:rPr>
                <w:rFonts w:ascii="Times New Roman" w:eastAsia="Times New Roman" w:hAnsi="Times New Roman"/>
                <w:sz w:val="24"/>
                <w:szCs w:val="24"/>
                <w:lang w:eastAsia="ru-RU"/>
              </w:rPr>
              <w:t>(F) failed to pass –40 points and lower that</w:t>
            </w:r>
            <w:r w:rsidRPr="00857D86">
              <w:rPr>
                <w:rFonts w:ascii="Times New Roman" w:hAnsi="Times New Roman"/>
                <w:bCs/>
                <w:sz w:val="24"/>
                <w:szCs w:val="24"/>
                <w:lang w:val="ka-GE"/>
              </w:rPr>
              <w:t xml:space="preserve"> means that the work done by </w:t>
            </w:r>
            <w:r w:rsidRPr="00857D86">
              <w:rPr>
                <w:rFonts w:ascii="Times New Roman" w:hAnsi="Times New Roman"/>
                <w:bCs/>
                <w:sz w:val="24"/>
                <w:szCs w:val="24"/>
              </w:rPr>
              <w:t>student</w:t>
            </w:r>
            <w:r w:rsidRPr="00857D86">
              <w:rPr>
                <w:rFonts w:ascii="Times New Roman" w:hAnsi="Times New Roman"/>
                <w:bCs/>
                <w:sz w:val="24"/>
                <w:szCs w:val="24"/>
                <w:lang w:val="ka-GE"/>
              </w:rPr>
              <w:t xml:space="preserve"> is not sufficient and s</w:t>
            </w:r>
            <w:r w:rsidRPr="00857D86">
              <w:rPr>
                <w:rFonts w:ascii="Times New Roman" w:hAnsi="Times New Roman"/>
                <w:bCs/>
                <w:sz w:val="24"/>
                <w:szCs w:val="24"/>
              </w:rPr>
              <w:t>he</w:t>
            </w:r>
            <w:r w:rsidRPr="00857D86">
              <w:rPr>
                <w:rFonts w:ascii="Times New Roman" w:hAnsi="Times New Roman"/>
                <w:bCs/>
                <w:sz w:val="24"/>
                <w:szCs w:val="24"/>
                <w:lang w:val="ka-GE"/>
              </w:rPr>
              <w:t xml:space="preserve">/he has to </w:t>
            </w:r>
            <w:r w:rsidRPr="00857D86">
              <w:rPr>
                <w:rFonts w:ascii="Times New Roman" w:hAnsi="Times New Roman"/>
                <w:bCs/>
                <w:sz w:val="24"/>
                <w:szCs w:val="24"/>
              </w:rPr>
              <w:t>redo</w:t>
            </w:r>
            <w:r w:rsidRPr="00857D86">
              <w:rPr>
                <w:rFonts w:ascii="Times New Roman" w:hAnsi="Times New Roman"/>
                <w:bCs/>
                <w:sz w:val="24"/>
                <w:szCs w:val="24"/>
                <w:lang w:val="ka-GE"/>
              </w:rPr>
              <w:t xml:space="preserve"> the course</w:t>
            </w:r>
            <w:r w:rsidRPr="00857D86">
              <w:rPr>
                <w:rFonts w:ascii="Times New Roman" w:eastAsia="Times New Roman" w:hAnsi="Times New Roman"/>
                <w:sz w:val="24"/>
                <w:szCs w:val="24"/>
                <w:lang w:eastAsia="ru-RU"/>
              </w:rPr>
              <w:t xml:space="preserve">. </w:t>
            </w:r>
          </w:p>
          <w:p w:rsidR="008E037A" w:rsidRPr="00857D86" w:rsidRDefault="008E037A" w:rsidP="00AC4967">
            <w:pPr>
              <w:tabs>
                <w:tab w:val="left" w:pos="720"/>
                <w:tab w:val="left" w:pos="2865"/>
                <w:tab w:val="center" w:pos="4961"/>
              </w:tabs>
              <w:spacing w:after="0" w:line="240" w:lineRule="auto"/>
              <w:jc w:val="both"/>
              <w:rPr>
                <w:rFonts w:ascii="Times New Roman" w:eastAsia="Times New Roman" w:hAnsi="Times New Roman"/>
                <w:sz w:val="24"/>
                <w:szCs w:val="24"/>
                <w:lang w:eastAsia="ru-RU"/>
              </w:rPr>
            </w:pPr>
            <w:r w:rsidRPr="00857D86">
              <w:rPr>
                <w:rFonts w:ascii="Times New Roman" w:eastAsia="Times New Roman" w:hAnsi="Times New Roman"/>
                <w:sz w:val="24"/>
                <w:szCs w:val="24"/>
                <w:lang w:eastAsia="ru-RU"/>
              </w:rPr>
              <w:t xml:space="preserve">Within the training component of educational program, in case of FX assessment, a makeup exam is appointed no later than 5 days since the announcement of the examination results.  </w:t>
            </w:r>
            <w:r w:rsidRPr="00857D86">
              <w:rPr>
                <w:rFonts w:ascii="Times New Roman" w:hAnsi="Times New Roman"/>
                <w:bCs/>
                <w:sz w:val="24"/>
                <w:szCs w:val="24"/>
                <w:lang w:val="ka-GE"/>
              </w:rPr>
              <w:t xml:space="preserve">The number of points received in </w:t>
            </w:r>
            <w:r w:rsidRPr="00857D86">
              <w:rPr>
                <w:rFonts w:ascii="Times New Roman" w:hAnsi="Times New Roman"/>
                <w:bCs/>
                <w:sz w:val="24"/>
                <w:szCs w:val="24"/>
              </w:rPr>
              <w:t>a</w:t>
            </w:r>
            <w:r w:rsidRPr="00857D86">
              <w:rPr>
                <w:rFonts w:ascii="Times New Roman" w:hAnsi="Times New Roman"/>
                <w:bCs/>
                <w:sz w:val="24"/>
                <w:szCs w:val="24"/>
                <w:lang w:val="ka-GE"/>
              </w:rPr>
              <w:t xml:space="preserve"> makeup exam</w:t>
            </w:r>
            <w:r w:rsidRPr="00857D86">
              <w:rPr>
                <w:rFonts w:ascii="Times New Roman" w:hAnsi="Times New Roman"/>
                <w:bCs/>
                <w:sz w:val="24"/>
                <w:szCs w:val="24"/>
              </w:rPr>
              <w:t>ination is a final assessment score and</w:t>
            </w:r>
            <w:r w:rsidRPr="00857D86">
              <w:rPr>
                <w:rFonts w:ascii="Times New Roman" w:hAnsi="Times New Roman"/>
                <w:bCs/>
                <w:sz w:val="24"/>
                <w:szCs w:val="24"/>
                <w:lang w:val="ka-GE"/>
              </w:rPr>
              <w:t xml:space="preserve"> is not added to the final assessment received by student</w:t>
            </w:r>
            <w:r w:rsidRPr="00857D86">
              <w:rPr>
                <w:rFonts w:ascii="Times New Roman" w:hAnsi="Times New Roman"/>
                <w:bCs/>
                <w:sz w:val="24"/>
                <w:szCs w:val="24"/>
              </w:rPr>
              <w:t xml:space="preserve">, and it will be reflected in final assessment of the training component. </w:t>
            </w:r>
            <w:r w:rsidRPr="00857D86">
              <w:rPr>
                <w:rFonts w:ascii="Times New Roman" w:eastAsia="Times New Roman" w:hAnsi="Times New Roman"/>
                <w:sz w:val="24"/>
                <w:szCs w:val="24"/>
                <w:lang w:eastAsia="ru-RU"/>
              </w:rPr>
              <w:t xml:space="preserve"> With account for the assessment received in the educational component, in case of final assessment score 0-50 points, student is assessed at F-0 point.</w:t>
            </w:r>
          </w:p>
          <w:p w:rsidR="008E037A" w:rsidRPr="00857D86" w:rsidRDefault="008E037A" w:rsidP="00AC4967">
            <w:pPr>
              <w:jc w:val="both"/>
              <w:rPr>
                <w:rFonts w:ascii="Times New Roman" w:hAnsi="Times New Roman"/>
                <w:sz w:val="24"/>
                <w:szCs w:val="24"/>
                <w:lang w:val="ka-GE"/>
              </w:rPr>
            </w:pPr>
            <w:r w:rsidRPr="00857D86">
              <w:rPr>
                <w:rFonts w:ascii="Times New Roman" w:hAnsi="Times New Roman"/>
                <w:sz w:val="24"/>
                <w:szCs w:val="24"/>
              </w:rPr>
              <w:t xml:space="preserve">Student’s performance assessment criteria: </w:t>
            </w:r>
          </w:p>
          <w:p w:rsidR="008E037A" w:rsidRPr="008318B4" w:rsidRDefault="008E037A" w:rsidP="008E037A">
            <w:pPr>
              <w:pStyle w:val="ListParagraph"/>
              <w:numPr>
                <w:ilvl w:val="0"/>
                <w:numId w:val="9"/>
              </w:numPr>
              <w:jc w:val="both"/>
              <w:rPr>
                <w:rFonts w:ascii="Times New Roman" w:hAnsi="Times New Roman" w:cs="Times New Roman"/>
                <w:sz w:val="24"/>
                <w:szCs w:val="24"/>
                <w:lang w:val="ka-GE"/>
              </w:rPr>
            </w:pPr>
            <w:r w:rsidRPr="008318B4">
              <w:rPr>
                <w:rFonts w:ascii="Times New Roman" w:hAnsi="Times New Roman" w:cs="Times New Roman"/>
                <w:sz w:val="24"/>
                <w:szCs w:val="24"/>
                <w:lang w:val="ka-GE"/>
              </w:rPr>
              <w:t>Assessment of a level of student’s performance in each component of the Program must include mid-term and final assessments</w:t>
            </w:r>
            <w:r w:rsidRPr="008318B4">
              <w:rPr>
                <w:rFonts w:ascii="Times New Roman" w:hAnsi="Times New Roman" w:cs="Times New Roman"/>
                <w:sz w:val="24"/>
                <w:szCs w:val="24"/>
              </w:rPr>
              <w:t>.</w:t>
            </w:r>
            <w:r w:rsidRPr="008318B4">
              <w:rPr>
                <w:rFonts w:ascii="Times New Roman" w:hAnsi="Times New Roman" w:cs="Times New Roman"/>
                <w:sz w:val="24"/>
                <w:szCs w:val="24"/>
                <w:lang w:val="ka-GE"/>
              </w:rPr>
              <w:t xml:space="preserve">  </w:t>
            </w:r>
          </w:p>
          <w:p w:rsidR="008E037A" w:rsidRPr="008318B4" w:rsidRDefault="008E037A" w:rsidP="008E037A">
            <w:pPr>
              <w:pStyle w:val="ListParagraph"/>
              <w:numPr>
                <w:ilvl w:val="0"/>
                <w:numId w:val="9"/>
              </w:numPr>
              <w:jc w:val="both"/>
              <w:rPr>
                <w:rFonts w:ascii="Times New Roman" w:hAnsi="Times New Roman" w:cs="Times New Roman"/>
                <w:sz w:val="24"/>
                <w:szCs w:val="24"/>
                <w:lang w:val="ka-GE"/>
              </w:rPr>
            </w:pPr>
            <w:r w:rsidRPr="008318B4">
              <w:rPr>
                <w:rFonts w:ascii="Times New Roman" w:hAnsi="Times New Roman" w:cs="Times New Roman"/>
                <w:sz w:val="24"/>
                <w:szCs w:val="24"/>
                <w:lang w:val="ka-GE"/>
              </w:rPr>
              <w:t>From total assessment score (100 points), it is necessary to determine the share of each form and component of the assessment in the final assessment (ma</w:t>
            </w:r>
            <w:r w:rsidRPr="008318B4">
              <w:rPr>
                <w:rFonts w:ascii="Times New Roman" w:hAnsi="Times New Roman" w:cs="Times New Roman"/>
                <w:sz w:val="24"/>
                <w:szCs w:val="24"/>
              </w:rPr>
              <w:t xml:space="preserve">y be indicated as a percentage). </w:t>
            </w:r>
            <w:r w:rsidRPr="008318B4">
              <w:rPr>
                <w:rFonts w:ascii="Times New Roman" w:hAnsi="Times New Roman" w:cs="Times New Roman"/>
                <w:sz w:val="24"/>
                <w:szCs w:val="24"/>
                <w:lang w:val="ka-GE"/>
              </w:rPr>
              <w:t xml:space="preserve">  </w:t>
            </w:r>
          </w:p>
          <w:p w:rsidR="008E037A" w:rsidRPr="008318B4" w:rsidRDefault="008E037A" w:rsidP="008E037A">
            <w:pPr>
              <w:pStyle w:val="ListParagraph"/>
              <w:numPr>
                <w:ilvl w:val="0"/>
                <w:numId w:val="9"/>
              </w:numPr>
              <w:jc w:val="both"/>
              <w:rPr>
                <w:rFonts w:ascii="Times New Roman" w:hAnsi="Times New Roman" w:cs="Times New Roman"/>
                <w:sz w:val="24"/>
                <w:szCs w:val="24"/>
                <w:lang w:val="ka-GE"/>
              </w:rPr>
            </w:pPr>
            <w:r w:rsidRPr="008318B4">
              <w:rPr>
                <w:rFonts w:ascii="Times New Roman" w:hAnsi="Times New Roman" w:cs="Times New Roman"/>
                <w:sz w:val="24"/>
                <w:szCs w:val="24"/>
                <w:lang w:val="ka-GE"/>
              </w:rPr>
              <w:t xml:space="preserve">It is unacceptable to award credit using only one assessment form (mid-term or final assessment). Student is awarded credit in case of a positive assessment as is provided for in article 4, paragraph 9. </w:t>
            </w:r>
          </w:p>
          <w:p w:rsidR="008E037A" w:rsidRPr="008318B4" w:rsidRDefault="008E037A" w:rsidP="008E037A">
            <w:pPr>
              <w:pStyle w:val="ListParagraph"/>
              <w:numPr>
                <w:ilvl w:val="0"/>
                <w:numId w:val="9"/>
              </w:numPr>
              <w:jc w:val="both"/>
              <w:rPr>
                <w:rFonts w:ascii="Times New Roman" w:hAnsi="Times New Roman" w:cs="Times New Roman"/>
                <w:sz w:val="24"/>
                <w:szCs w:val="24"/>
                <w:lang w:val="ka-GE"/>
              </w:rPr>
            </w:pPr>
            <w:r w:rsidRPr="008318B4">
              <w:rPr>
                <w:rFonts w:ascii="Times New Roman" w:hAnsi="Times New Roman" w:cs="Times New Roman"/>
                <w:sz w:val="24"/>
                <w:szCs w:val="24"/>
                <w:lang w:val="ka-GE"/>
              </w:rPr>
              <w:t xml:space="preserve">Each assessment form includes the assessment components, which involve the assessment methods, but the assessment methods are measured by the assessment criteria. </w:t>
            </w:r>
          </w:p>
          <w:p w:rsidR="008E037A" w:rsidRPr="008318B4" w:rsidRDefault="008E037A" w:rsidP="008E037A">
            <w:pPr>
              <w:pStyle w:val="ListParagraph"/>
              <w:numPr>
                <w:ilvl w:val="0"/>
                <w:numId w:val="9"/>
              </w:numPr>
              <w:jc w:val="both"/>
              <w:rPr>
                <w:rFonts w:ascii="Times New Roman" w:hAnsi="Times New Roman" w:cs="Times New Roman"/>
                <w:sz w:val="24"/>
                <w:szCs w:val="24"/>
                <w:lang w:val="ka-GE"/>
              </w:rPr>
            </w:pPr>
            <w:r w:rsidRPr="008318B4">
              <w:rPr>
                <w:rFonts w:ascii="Times New Roman" w:hAnsi="Times New Roman" w:cs="Times New Roman"/>
                <w:sz w:val="24"/>
                <w:szCs w:val="24"/>
                <w:lang w:val="ka-GE"/>
              </w:rPr>
              <w:t>The assessment component, method and criterion must be adequate to the assessment of learning outcomes to be reached and envisaged by the educational program</w:t>
            </w:r>
            <w:r w:rsidRPr="008318B4">
              <w:rPr>
                <w:rFonts w:ascii="Times New Roman" w:hAnsi="Times New Roman" w:cs="Times New Roman"/>
                <w:sz w:val="24"/>
                <w:szCs w:val="24"/>
              </w:rPr>
              <w:t xml:space="preserve">. </w:t>
            </w:r>
            <w:r w:rsidRPr="008318B4">
              <w:rPr>
                <w:rFonts w:ascii="Times New Roman" w:hAnsi="Times New Roman" w:cs="Times New Roman"/>
                <w:sz w:val="24"/>
                <w:szCs w:val="24"/>
                <w:lang w:val="ka-GE"/>
              </w:rPr>
              <w:t xml:space="preserve">  </w:t>
            </w:r>
          </w:p>
          <w:p w:rsidR="008E037A" w:rsidRPr="00857D86" w:rsidRDefault="008E037A" w:rsidP="008E037A">
            <w:pPr>
              <w:pStyle w:val="ListParagraph"/>
              <w:numPr>
                <w:ilvl w:val="0"/>
                <w:numId w:val="9"/>
              </w:numPr>
              <w:jc w:val="both"/>
              <w:rPr>
                <w:sz w:val="24"/>
                <w:szCs w:val="24"/>
                <w:lang w:val="ka-GE"/>
              </w:rPr>
            </w:pPr>
            <w:r w:rsidRPr="008318B4">
              <w:rPr>
                <w:rFonts w:ascii="Times New Roman" w:hAnsi="Times New Roman" w:cs="Times New Roman"/>
                <w:sz w:val="24"/>
                <w:szCs w:val="24"/>
                <w:lang w:val="ka-GE"/>
              </w:rPr>
              <w:t>Master’s thesis, project/paper or other research project or paper are to be assessed during the same or subsequent semester, whn student completed his/her work on it</w:t>
            </w:r>
            <w:r w:rsidRPr="008318B4">
              <w:rPr>
                <w:rFonts w:ascii="Times New Roman" w:hAnsi="Times New Roman" w:cs="Times New Roman"/>
                <w:sz w:val="24"/>
                <w:szCs w:val="24"/>
              </w:rPr>
              <w:t>. Master’s thesis, research project/paper must be assessed on a one-off basis in the form of final assessment. The relevant method/methods and criteria must be used in the assessment.</w:t>
            </w:r>
            <w:r w:rsidRPr="00857D86">
              <w:rPr>
                <w:sz w:val="24"/>
                <w:szCs w:val="24"/>
              </w:rPr>
              <w:t xml:space="preserve">   </w:t>
            </w:r>
            <w:r w:rsidRPr="00857D86">
              <w:rPr>
                <w:sz w:val="24"/>
                <w:szCs w:val="24"/>
                <w:lang w:val="ka-GE"/>
              </w:rPr>
              <w:t xml:space="preserve"> </w:t>
            </w:r>
          </w:p>
        </w:tc>
      </w:tr>
      <w:tr w:rsidR="008E037A" w:rsidRPr="00857D86" w:rsidTr="00AC4967">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8E037A" w:rsidRPr="00857D86" w:rsidRDefault="008E037A" w:rsidP="00AC4967">
            <w:pPr>
              <w:spacing w:after="0"/>
              <w:rPr>
                <w:rFonts w:ascii="Times New Roman" w:hAnsi="Times New Roman"/>
                <w:b/>
                <w:bCs/>
                <w:sz w:val="24"/>
                <w:szCs w:val="24"/>
                <w:lang w:val="ka-GE"/>
              </w:rPr>
            </w:pPr>
            <w:r w:rsidRPr="00857D86">
              <w:rPr>
                <w:rFonts w:ascii="Times New Roman" w:hAnsi="Times New Roman"/>
                <w:b/>
                <w:bCs/>
                <w:sz w:val="24"/>
                <w:szCs w:val="24"/>
                <w:lang w:val="ka-GE"/>
              </w:rPr>
              <w:lastRenderedPageBreak/>
              <w:t>Employment opportunities</w:t>
            </w:r>
          </w:p>
        </w:tc>
      </w:tr>
      <w:tr w:rsidR="008E037A" w:rsidRPr="00857D86" w:rsidTr="00AC4967">
        <w:tc>
          <w:tcPr>
            <w:tcW w:w="10818" w:type="dxa"/>
            <w:gridSpan w:val="4"/>
            <w:tcBorders>
              <w:top w:val="single" w:sz="18" w:space="0" w:color="auto"/>
              <w:left w:val="single" w:sz="18" w:space="0" w:color="auto"/>
              <w:bottom w:val="single" w:sz="18" w:space="0" w:color="auto"/>
              <w:right w:val="single" w:sz="18" w:space="0" w:color="auto"/>
            </w:tcBorders>
          </w:tcPr>
          <w:p w:rsidR="008E037A" w:rsidRPr="00857D86" w:rsidRDefault="008E037A" w:rsidP="008E037A">
            <w:pPr>
              <w:numPr>
                <w:ilvl w:val="0"/>
                <w:numId w:val="7"/>
              </w:numPr>
              <w:autoSpaceDE w:val="0"/>
              <w:autoSpaceDN w:val="0"/>
              <w:adjustRightInd w:val="0"/>
              <w:spacing w:after="0" w:line="240" w:lineRule="auto"/>
              <w:rPr>
                <w:rFonts w:ascii="Times New Roman" w:hAnsi="Times New Roman"/>
                <w:sz w:val="24"/>
                <w:szCs w:val="24"/>
              </w:rPr>
            </w:pPr>
            <w:r w:rsidRPr="00857D86">
              <w:rPr>
                <w:rFonts w:ascii="Times New Roman" w:hAnsi="Times New Roman"/>
                <w:sz w:val="24"/>
                <w:szCs w:val="24"/>
              </w:rPr>
              <w:lastRenderedPageBreak/>
              <w:t xml:space="preserve">Power plants and systems; </w:t>
            </w:r>
          </w:p>
          <w:p w:rsidR="008E037A" w:rsidRPr="00857D86" w:rsidRDefault="008E037A" w:rsidP="008E037A">
            <w:pPr>
              <w:numPr>
                <w:ilvl w:val="0"/>
                <w:numId w:val="7"/>
              </w:numPr>
              <w:autoSpaceDE w:val="0"/>
              <w:autoSpaceDN w:val="0"/>
              <w:adjustRightInd w:val="0"/>
              <w:spacing w:after="0" w:line="240" w:lineRule="auto"/>
              <w:rPr>
                <w:rFonts w:ascii="Times New Roman" w:hAnsi="Times New Roman"/>
                <w:sz w:val="24"/>
                <w:szCs w:val="24"/>
              </w:rPr>
            </w:pPr>
            <w:r w:rsidRPr="00857D86">
              <w:rPr>
                <w:rFonts w:ascii="Times New Roman" w:hAnsi="Times New Roman"/>
                <w:sz w:val="24"/>
                <w:szCs w:val="24"/>
              </w:rPr>
              <w:t xml:space="preserve">Urban and industrial enterprises electric networks and systems; </w:t>
            </w:r>
          </w:p>
          <w:p w:rsidR="008E037A" w:rsidRPr="00857D86" w:rsidRDefault="008E037A" w:rsidP="008E037A">
            <w:pPr>
              <w:numPr>
                <w:ilvl w:val="0"/>
                <w:numId w:val="7"/>
              </w:numPr>
              <w:autoSpaceDE w:val="0"/>
              <w:autoSpaceDN w:val="0"/>
              <w:adjustRightInd w:val="0"/>
              <w:spacing w:after="0" w:line="240" w:lineRule="auto"/>
              <w:rPr>
                <w:rFonts w:ascii="Times New Roman" w:hAnsi="Times New Roman"/>
                <w:sz w:val="24"/>
                <w:szCs w:val="24"/>
              </w:rPr>
            </w:pPr>
            <w:r w:rsidRPr="00857D86">
              <w:rPr>
                <w:rFonts w:ascii="Times New Roman" w:hAnsi="Times New Roman"/>
                <w:sz w:val="24"/>
                <w:szCs w:val="24"/>
              </w:rPr>
              <w:t xml:space="preserve">Utility distribution companies; </w:t>
            </w:r>
          </w:p>
          <w:p w:rsidR="008E037A" w:rsidRPr="00857D86" w:rsidRDefault="008E037A" w:rsidP="008E037A">
            <w:pPr>
              <w:numPr>
                <w:ilvl w:val="0"/>
                <w:numId w:val="7"/>
              </w:numPr>
              <w:autoSpaceDE w:val="0"/>
              <w:autoSpaceDN w:val="0"/>
              <w:adjustRightInd w:val="0"/>
              <w:spacing w:after="0" w:line="240" w:lineRule="auto"/>
              <w:rPr>
                <w:rFonts w:ascii="Times New Roman" w:hAnsi="Times New Roman"/>
                <w:sz w:val="24"/>
                <w:szCs w:val="24"/>
              </w:rPr>
            </w:pPr>
            <w:r w:rsidRPr="00857D86">
              <w:rPr>
                <w:rFonts w:ascii="Times New Roman" w:hAnsi="Times New Roman"/>
                <w:sz w:val="24"/>
                <w:szCs w:val="24"/>
              </w:rPr>
              <w:t>Energy equipment diagnostic and certification centers;</w:t>
            </w:r>
          </w:p>
          <w:p w:rsidR="008E037A" w:rsidRPr="00857D86" w:rsidRDefault="008E037A" w:rsidP="008E037A">
            <w:pPr>
              <w:numPr>
                <w:ilvl w:val="0"/>
                <w:numId w:val="7"/>
              </w:numPr>
              <w:autoSpaceDE w:val="0"/>
              <w:autoSpaceDN w:val="0"/>
              <w:adjustRightInd w:val="0"/>
              <w:spacing w:after="0" w:line="240" w:lineRule="auto"/>
              <w:rPr>
                <w:rFonts w:ascii="Times New Roman" w:hAnsi="Times New Roman"/>
                <w:sz w:val="24"/>
                <w:szCs w:val="24"/>
              </w:rPr>
            </w:pPr>
            <w:r w:rsidRPr="00857D86">
              <w:rPr>
                <w:rFonts w:ascii="Times New Roman" w:hAnsi="Times New Roman"/>
                <w:sz w:val="24"/>
                <w:szCs w:val="24"/>
              </w:rPr>
              <w:t xml:space="preserve">Energy and Water Supply National Regulatory Commission; </w:t>
            </w:r>
          </w:p>
          <w:p w:rsidR="008E037A" w:rsidRPr="00857D86" w:rsidRDefault="008E037A" w:rsidP="008E037A">
            <w:pPr>
              <w:numPr>
                <w:ilvl w:val="0"/>
                <w:numId w:val="7"/>
              </w:numPr>
              <w:autoSpaceDE w:val="0"/>
              <w:autoSpaceDN w:val="0"/>
              <w:adjustRightInd w:val="0"/>
              <w:spacing w:after="0" w:line="240" w:lineRule="auto"/>
              <w:rPr>
                <w:rFonts w:ascii="Times New Roman" w:hAnsi="Times New Roman"/>
                <w:sz w:val="24"/>
                <w:szCs w:val="24"/>
              </w:rPr>
            </w:pPr>
            <w:r w:rsidRPr="00857D86">
              <w:rPr>
                <w:rFonts w:ascii="Times New Roman" w:hAnsi="Times New Roman"/>
                <w:sz w:val="24"/>
                <w:szCs w:val="24"/>
              </w:rPr>
              <w:t xml:space="preserve">Design and educational-research institutions. </w:t>
            </w:r>
          </w:p>
        </w:tc>
      </w:tr>
      <w:tr w:rsidR="008E037A" w:rsidRPr="00857D86" w:rsidTr="00AC4967">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8E037A" w:rsidRPr="00857D86" w:rsidRDefault="008E037A" w:rsidP="00AC4967">
            <w:pPr>
              <w:spacing w:after="0"/>
              <w:rPr>
                <w:rFonts w:ascii="Times New Roman" w:hAnsi="Times New Roman"/>
                <w:b/>
                <w:bCs/>
                <w:sz w:val="24"/>
                <w:szCs w:val="24"/>
                <w:lang w:val="ka-GE"/>
              </w:rPr>
            </w:pPr>
            <w:r w:rsidRPr="00857D86">
              <w:rPr>
                <w:rFonts w:ascii="Times New Roman" w:hAnsi="Times New Roman"/>
                <w:b/>
                <w:bCs/>
                <w:sz w:val="24"/>
                <w:szCs w:val="24"/>
              </w:rPr>
              <w:t>Supportive</w:t>
            </w:r>
            <w:r w:rsidRPr="00857D86">
              <w:rPr>
                <w:rFonts w:ascii="Times New Roman" w:hAnsi="Times New Roman"/>
                <w:b/>
                <w:bCs/>
                <w:sz w:val="24"/>
                <w:szCs w:val="24"/>
                <w:lang w:val="ka-GE"/>
              </w:rPr>
              <w:t xml:space="preserve"> resources </w:t>
            </w:r>
          </w:p>
        </w:tc>
      </w:tr>
      <w:tr w:rsidR="008E037A" w:rsidRPr="00857D86" w:rsidTr="00AC4967">
        <w:tc>
          <w:tcPr>
            <w:tcW w:w="10818" w:type="dxa"/>
            <w:gridSpan w:val="4"/>
            <w:tcBorders>
              <w:top w:val="single" w:sz="18" w:space="0" w:color="auto"/>
              <w:left w:val="single" w:sz="18" w:space="0" w:color="auto"/>
              <w:bottom w:val="single" w:sz="18" w:space="0" w:color="auto"/>
              <w:right w:val="single" w:sz="18" w:space="0" w:color="auto"/>
            </w:tcBorders>
          </w:tcPr>
          <w:p w:rsidR="008E037A" w:rsidRPr="00857D86" w:rsidRDefault="008E037A" w:rsidP="00AC4967">
            <w:pPr>
              <w:shd w:val="clear" w:color="auto" w:fill="FFFFFF"/>
              <w:spacing w:after="0" w:line="240" w:lineRule="auto"/>
              <w:ind w:right="166"/>
              <w:jc w:val="both"/>
              <w:rPr>
                <w:rFonts w:ascii="Times New Roman" w:eastAsia="Times New Roman" w:hAnsi="Times New Roman"/>
                <w:b/>
                <w:bCs/>
                <w:color w:val="222222"/>
                <w:sz w:val="24"/>
                <w:szCs w:val="24"/>
              </w:rPr>
            </w:pPr>
            <w:r w:rsidRPr="00857D86">
              <w:rPr>
                <w:rFonts w:ascii="Times New Roman" w:eastAsia="Times New Roman" w:hAnsi="Times New Roman"/>
                <w:color w:val="222222"/>
                <w:sz w:val="24"/>
                <w:szCs w:val="24"/>
              </w:rPr>
              <w:t xml:space="preserve">See Annex 3 </w:t>
            </w:r>
          </w:p>
        </w:tc>
      </w:tr>
    </w:tbl>
    <w:p w:rsidR="006748FE" w:rsidRDefault="006748FE" w:rsidP="006748FE">
      <w:pPr>
        <w:spacing w:after="0"/>
        <w:rPr>
          <w:rFonts w:ascii="Sylfaen" w:hAnsi="Sylfaen"/>
          <w:i/>
        </w:rPr>
      </w:pPr>
    </w:p>
    <w:p w:rsidR="00DF68B6" w:rsidRPr="00940E1C" w:rsidRDefault="00DF68B6" w:rsidP="006748FE">
      <w:pPr>
        <w:spacing w:after="0"/>
        <w:rPr>
          <w:rFonts w:ascii="Sylfaen" w:hAnsi="Sylfaen"/>
          <w:b/>
          <w:lang w:val="ka-GE"/>
        </w:rPr>
      </w:pPr>
      <w:r w:rsidRPr="00940E1C">
        <w:rPr>
          <w:rFonts w:ascii="Sylfaen" w:hAnsi="Sylfaen"/>
          <w:b/>
          <w:lang w:val="ka-GE"/>
        </w:rPr>
        <w:br w:type="page"/>
      </w:r>
    </w:p>
    <w:p w:rsidR="008D2A96" w:rsidRPr="009B02BB" w:rsidRDefault="00492447" w:rsidP="008D2A96">
      <w:pPr>
        <w:jc w:val="right"/>
        <w:rPr>
          <w:rFonts w:ascii="Sylfaen" w:hAnsi="Sylfaen"/>
          <w:lang w:val="ka-GE"/>
        </w:rPr>
      </w:pPr>
      <w:r>
        <w:rPr>
          <w:rFonts w:ascii="Sylfaen" w:hAnsi="Sylfaen"/>
        </w:rPr>
        <w:lastRenderedPageBreak/>
        <w:t>Attachment</w:t>
      </w:r>
      <w:r w:rsidR="008D2A96">
        <w:rPr>
          <w:rFonts w:ascii="Sylfaen" w:hAnsi="Sylfaen"/>
          <w:lang w:val="ka-GE"/>
        </w:rPr>
        <w:t xml:space="preserve"> 1</w:t>
      </w:r>
    </w:p>
    <w:p w:rsidR="00492447" w:rsidRPr="0023278A" w:rsidRDefault="00492447" w:rsidP="00AC4967">
      <w:pPr>
        <w:spacing w:after="0" w:line="240" w:lineRule="auto"/>
        <w:jc w:val="center"/>
        <w:rPr>
          <w:rFonts w:ascii="Times New Roman" w:eastAsia="Times New Roman" w:hAnsi="Times New Roman"/>
          <w:b/>
          <w:sz w:val="24"/>
          <w:szCs w:val="24"/>
          <w:lang w:eastAsia="ru-RU"/>
        </w:rPr>
      </w:pPr>
      <w:r w:rsidRPr="0023278A">
        <w:rPr>
          <w:rFonts w:ascii="Times New Roman" w:eastAsia="Times New Roman" w:hAnsi="Times New Roman"/>
          <w:b/>
          <w:sz w:val="24"/>
          <w:szCs w:val="24"/>
          <w:lang w:eastAsia="ru-RU"/>
        </w:rPr>
        <w:t>Akaki Tsereteli State University</w:t>
      </w:r>
    </w:p>
    <w:p w:rsidR="00492447" w:rsidRPr="0023278A" w:rsidRDefault="00492447" w:rsidP="00AC4967">
      <w:pPr>
        <w:spacing w:after="0" w:line="240" w:lineRule="auto"/>
        <w:jc w:val="center"/>
        <w:rPr>
          <w:rFonts w:ascii="Times New Roman" w:eastAsia="Times New Roman" w:hAnsi="Times New Roman"/>
          <w:b/>
          <w:sz w:val="24"/>
          <w:szCs w:val="24"/>
          <w:lang w:eastAsia="ru-RU"/>
        </w:rPr>
      </w:pPr>
      <w:r w:rsidRPr="0023278A">
        <w:rPr>
          <w:rFonts w:ascii="Times New Roman" w:eastAsia="Times New Roman" w:hAnsi="Times New Roman"/>
          <w:b/>
          <w:sz w:val="24"/>
          <w:szCs w:val="24"/>
          <w:lang w:eastAsia="ru-RU"/>
        </w:rPr>
        <w:t>Faculty of Technical Engineering</w:t>
      </w:r>
    </w:p>
    <w:p w:rsidR="00492447" w:rsidRPr="00492447" w:rsidRDefault="00492447" w:rsidP="00AC496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Master</w:t>
      </w:r>
      <w:r w:rsidRPr="0023278A">
        <w:rPr>
          <w:rFonts w:ascii="Times New Roman" w:eastAsia="Times New Roman" w:hAnsi="Times New Roman"/>
          <w:b/>
          <w:sz w:val="24"/>
          <w:szCs w:val="24"/>
          <w:lang w:eastAsia="ru-RU"/>
        </w:rPr>
        <w:t xml:space="preserve"> Program</w:t>
      </w:r>
    </w:p>
    <w:p w:rsidR="00492447" w:rsidRPr="0023278A" w:rsidRDefault="00492447" w:rsidP="00AC496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ELECTRIC POWER</w:t>
      </w:r>
      <w:r w:rsidRPr="0023278A">
        <w:rPr>
          <w:rFonts w:ascii="Times New Roman" w:eastAsia="Times New Roman" w:hAnsi="Times New Roman"/>
          <w:b/>
          <w:sz w:val="24"/>
          <w:szCs w:val="24"/>
          <w:lang w:eastAsia="ru-RU"/>
        </w:rPr>
        <w:t xml:space="preserve"> ENGINEERING</w:t>
      </w:r>
    </w:p>
    <w:p w:rsidR="00492447" w:rsidRDefault="00492447" w:rsidP="00492447">
      <w:pPr>
        <w:spacing w:after="0" w:line="240" w:lineRule="auto"/>
        <w:jc w:val="center"/>
        <w:rPr>
          <w:rFonts w:ascii="Times New Roman" w:eastAsia="Times New Roman" w:hAnsi="Times New Roman"/>
          <w:b/>
          <w:sz w:val="24"/>
          <w:szCs w:val="24"/>
          <w:lang w:eastAsia="ru-RU"/>
        </w:rPr>
      </w:pPr>
      <w:r w:rsidRPr="0023278A">
        <w:rPr>
          <w:rFonts w:ascii="Times New Roman" w:eastAsia="Times New Roman" w:hAnsi="Times New Roman"/>
          <w:b/>
          <w:sz w:val="24"/>
          <w:szCs w:val="24"/>
          <w:lang w:eastAsia="ru-RU"/>
        </w:rPr>
        <w:t>Study Schedule 2017-20</w:t>
      </w:r>
      <w:r w:rsidR="00601269">
        <w:rPr>
          <w:rFonts w:ascii="Times New Roman" w:eastAsia="Times New Roman" w:hAnsi="Times New Roman"/>
          <w:b/>
          <w:sz w:val="24"/>
          <w:szCs w:val="24"/>
          <w:lang w:eastAsia="ru-RU"/>
        </w:rPr>
        <w:t>19</w:t>
      </w:r>
    </w:p>
    <w:p w:rsidR="00601269" w:rsidRPr="0023278A" w:rsidRDefault="00601269" w:rsidP="00492447">
      <w:pPr>
        <w:spacing w:after="0" w:line="240" w:lineRule="auto"/>
        <w:jc w:val="center"/>
        <w:rPr>
          <w:rFonts w:ascii="Times New Roman" w:eastAsia="Times New Roman" w:hAnsi="Times New Roman"/>
          <w:b/>
          <w:sz w:val="24"/>
          <w:szCs w:val="24"/>
          <w:lang w:eastAsia="ru-RU"/>
        </w:rPr>
      </w:pPr>
    </w:p>
    <w:tbl>
      <w:tblPr>
        <w:tblW w:w="13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3611"/>
        <w:gridCol w:w="725"/>
        <w:gridCol w:w="507"/>
        <w:gridCol w:w="781"/>
        <w:gridCol w:w="660"/>
        <w:gridCol w:w="556"/>
        <w:gridCol w:w="672"/>
        <w:gridCol w:w="1460"/>
        <w:gridCol w:w="388"/>
        <w:gridCol w:w="320"/>
        <w:gridCol w:w="479"/>
        <w:gridCol w:w="479"/>
        <w:gridCol w:w="472"/>
        <w:gridCol w:w="479"/>
        <w:gridCol w:w="514"/>
        <w:gridCol w:w="516"/>
        <w:gridCol w:w="55"/>
        <w:gridCol w:w="513"/>
        <w:gridCol w:w="55"/>
      </w:tblGrid>
      <w:tr w:rsidR="008D2A96" w:rsidRPr="009B02BB" w:rsidTr="002F11D8">
        <w:trPr>
          <w:gridAfter w:val="1"/>
          <w:wAfter w:w="55" w:type="dxa"/>
          <w:trHeight w:val="274"/>
          <w:jc w:val="center"/>
        </w:trPr>
        <w:tc>
          <w:tcPr>
            <w:tcW w:w="751" w:type="dxa"/>
            <w:vMerge w:val="restart"/>
            <w:tcBorders>
              <w:top w:val="double" w:sz="4" w:space="0" w:color="auto"/>
              <w:left w:val="double" w:sz="4" w:space="0" w:color="auto"/>
              <w:right w:val="double" w:sz="4" w:space="0" w:color="auto"/>
            </w:tcBorders>
            <w:vAlign w:val="center"/>
          </w:tcPr>
          <w:p w:rsidR="008D2A96" w:rsidRPr="009B02BB" w:rsidRDefault="008D2A96" w:rsidP="00AC4967">
            <w:pPr>
              <w:ind w:right="-107"/>
              <w:jc w:val="center"/>
              <w:rPr>
                <w:rFonts w:ascii="Sylfaen" w:hAnsi="Sylfaen"/>
                <w:sz w:val="20"/>
                <w:szCs w:val="20"/>
                <w:lang w:val="ka-GE"/>
              </w:rPr>
            </w:pPr>
            <w:r w:rsidRPr="009B02BB">
              <w:rPr>
                <w:rFonts w:ascii="Sylfaen" w:hAnsi="Sylfaen"/>
                <w:sz w:val="20"/>
                <w:szCs w:val="20"/>
                <w:lang w:val="ka-GE"/>
              </w:rPr>
              <w:t>№</w:t>
            </w:r>
          </w:p>
        </w:tc>
        <w:tc>
          <w:tcPr>
            <w:tcW w:w="3611" w:type="dxa"/>
            <w:vMerge w:val="restart"/>
            <w:tcBorders>
              <w:top w:val="double" w:sz="4" w:space="0" w:color="auto"/>
              <w:left w:val="double" w:sz="4" w:space="0" w:color="auto"/>
              <w:right w:val="double" w:sz="4" w:space="0" w:color="auto"/>
            </w:tcBorders>
            <w:vAlign w:val="center"/>
          </w:tcPr>
          <w:p w:rsidR="008D2A96" w:rsidRPr="009B02BB" w:rsidRDefault="002F11D8" w:rsidP="00AC4967">
            <w:pPr>
              <w:ind w:right="-107"/>
              <w:jc w:val="center"/>
              <w:rPr>
                <w:rFonts w:ascii="Sylfaen" w:hAnsi="Sylfaen"/>
                <w:sz w:val="20"/>
                <w:szCs w:val="20"/>
                <w:lang w:val="ka-GE"/>
              </w:rPr>
            </w:pPr>
            <w:r w:rsidRPr="006C15AD">
              <w:rPr>
                <w:rFonts w:ascii="Times New Roman" w:hAnsi="Times New Roman"/>
                <w:sz w:val="24"/>
                <w:szCs w:val="24"/>
              </w:rPr>
              <w:t>Course title</w:t>
            </w:r>
          </w:p>
        </w:tc>
        <w:tc>
          <w:tcPr>
            <w:tcW w:w="725" w:type="dxa"/>
            <w:vMerge w:val="restart"/>
            <w:tcBorders>
              <w:top w:val="double" w:sz="4" w:space="0" w:color="auto"/>
              <w:left w:val="double" w:sz="4" w:space="0" w:color="auto"/>
              <w:right w:val="double" w:sz="4" w:space="0" w:color="auto"/>
            </w:tcBorders>
            <w:textDirection w:val="btLr"/>
          </w:tcPr>
          <w:p w:rsidR="008D2A96" w:rsidRPr="009B02BB" w:rsidRDefault="002F11D8" w:rsidP="002F11D8">
            <w:pPr>
              <w:ind w:left="113" w:right="-107"/>
              <w:rPr>
                <w:rFonts w:ascii="Sylfaen" w:hAnsi="Sylfaen"/>
                <w:sz w:val="20"/>
                <w:szCs w:val="20"/>
                <w:lang w:val="ka-GE"/>
              </w:rPr>
            </w:pPr>
            <w:r w:rsidRPr="006C15AD">
              <w:rPr>
                <w:rFonts w:ascii="Times New Roman" w:hAnsi="Times New Roman"/>
                <w:sz w:val="24"/>
                <w:szCs w:val="24"/>
              </w:rPr>
              <w:t>Hours per week</w:t>
            </w:r>
          </w:p>
        </w:tc>
        <w:tc>
          <w:tcPr>
            <w:tcW w:w="507" w:type="dxa"/>
            <w:vMerge w:val="restart"/>
            <w:tcBorders>
              <w:top w:val="double" w:sz="4" w:space="0" w:color="auto"/>
              <w:left w:val="double" w:sz="4" w:space="0" w:color="auto"/>
            </w:tcBorders>
            <w:textDirection w:val="btLr"/>
            <w:vAlign w:val="center"/>
          </w:tcPr>
          <w:p w:rsidR="008D2A96" w:rsidRPr="009B02BB" w:rsidRDefault="002F11D8" w:rsidP="002F11D8">
            <w:pPr>
              <w:ind w:left="113" w:right="-107"/>
              <w:jc w:val="center"/>
              <w:rPr>
                <w:rFonts w:ascii="Sylfaen" w:hAnsi="Sylfaen"/>
                <w:sz w:val="20"/>
                <w:szCs w:val="20"/>
                <w:lang w:val="ka-GE"/>
              </w:rPr>
            </w:pPr>
            <w:r w:rsidRPr="006C15AD">
              <w:rPr>
                <w:rFonts w:ascii="Times New Roman" w:hAnsi="Times New Roman"/>
                <w:sz w:val="24"/>
                <w:szCs w:val="24"/>
              </w:rPr>
              <w:t>Number of credits</w:t>
            </w:r>
          </w:p>
        </w:tc>
        <w:tc>
          <w:tcPr>
            <w:tcW w:w="2669" w:type="dxa"/>
            <w:gridSpan w:val="4"/>
            <w:tcBorders>
              <w:top w:val="double" w:sz="4" w:space="0" w:color="auto"/>
            </w:tcBorders>
            <w:vAlign w:val="center"/>
          </w:tcPr>
          <w:p w:rsidR="008D2A96" w:rsidRPr="009B02BB" w:rsidRDefault="002F11D8" w:rsidP="00AC4967">
            <w:pPr>
              <w:ind w:right="-107"/>
              <w:jc w:val="center"/>
              <w:rPr>
                <w:rFonts w:ascii="Sylfaen" w:hAnsi="Sylfaen" w:cs="Sylfaen"/>
                <w:sz w:val="20"/>
                <w:szCs w:val="20"/>
                <w:lang w:val="af-ZA"/>
              </w:rPr>
            </w:pPr>
            <w:r w:rsidRPr="006C15AD">
              <w:rPr>
                <w:rFonts w:ascii="Times New Roman" w:hAnsi="Times New Roman"/>
                <w:sz w:val="24"/>
                <w:szCs w:val="24"/>
              </w:rPr>
              <w:t>Number of hours</w:t>
            </w:r>
          </w:p>
        </w:tc>
        <w:tc>
          <w:tcPr>
            <w:tcW w:w="1460" w:type="dxa"/>
            <w:vMerge w:val="restart"/>
            <w:tcBorders>
              <w:top w:val="double" w:sz="4" w:space="0" w:color="auto"/>
              <w:right w:val="double" w:sz="4" w:space="0" w:color="auto"/>
            </w:tcBorders>
            <w:textDirection w:val="btLr"/>
            <w:vAlign w:val="center"/>
          </w:tcPr>
          <w:p w:rsidR="008D2A96" w:rsidRPr="009B02BB" w:rsidRDefault="002F11D8" w:rsidP="002F11D8">
            <w:pPr>
              <w:ind w:left="113" w:right="-107"/>
              <w:jc w:val="center"/>
              <w:rPr>
                <w:rFonts w:ascii="Sylfaen" w:hAnsi="Sylfaen"/>
                <w:sz w:val="20"/>
                <w:szCs w:val="20"/>
                <w:lang w:val="ka-GE"/>
              </w:rPr>
            </w:pPr>
            <w:r w:rsidRPr="006C15AD">
              <w:rPr>
                <w:rFonts w:ascii="Times New Roman" w:hAnsi="Times New Roman"/>
                <w:sz w:val="24"/>
                <w:szCs w:val="24"/>
              </w:rPr>
              <w:t>Lect./practic./group/lab</w:t>
            </w:r>
          </w:p>
        </w:tc>
        <w:tc>
          <w:tcPr>
            <w:tcW w:w="3647" w:type="dxa"/>
            <w:gridSpan w:val="8"/>
            <w:tcBorders>
              <w:top w:val="double" w:sz="4" w:space="0" w:color="auto"/>
              <w:left w:val="double" w:sz="4" w:space="0" w:color="auto"/>
              <w:right w:val="double" w:sz="4" w:space="0" w:color="auto"/>
            </w:tcBorders>
            <w:vAlign w:val="center"/>
          </w:tcPr>
          <w:p w:rsidR="008D2A96" w:rsidRPr="009B02BB" w:rsidRDefault="002F11D8" w:rsidP="00AC4967">
            <w:pPr>
              <w:ind w:right="-107"/>
              <w:jc w:val="center"/>
              <w:rPr>
                <w:rFonts w:ascii="Sylfaen" w:hAnsi="Sylfaen"/>
                <w:sz w:val="20"/>
                <w:szCs w:val="20"/>
                <w:lang w:val="ka-GE"/>
              </w:rPr>
            </w:pPr>
            <w:r w:rsidRPr="006C15AD">
              <w:rPr>
                <w:rFonts w:ascii="Times New Roman" w:hAnsi="Times New Roman"/>
                <w:sz w:val="24"/>
                <w:szCs w:val="24"/>
              </w:rPr>
              <w:t>Semester</w:t>
            </w:r>
          </w:p>
        </w:tc>
        <w:tc>
          <w:tcPr>
            <w:tcW w:w="568" w:type="dxa"/>
            <w:gridSpan w:val="2"/>
            <w:tcBorders>
              <w:top w:val="double" w:sz="4" w:space="0" w:color="auto"/>
              <w:left w:val="double" w:sz="4" w:space="0" w:color="auto"/>
              <w:right w:val="double" w:sz="4" w:space="0" w:color="auto"/>
            </w:tcBorders>
            <w:textDirection w:val="btLr"/>
          </w:tcPr>
          <w:p w:rsidR="008D2A96" w:rsidRPr="009B02BB" w:rsidRDefault="008D2A96" w:rsidP="00AC4967">
            <w:pPr>
              <w:ind w:right="-107"/>
              <w:jc w:val="center"/>
              <w:rPr>
                <w:rFonts w:ascii="Sylfaen" w:hAnsi="Sylfaen"/>
                <w:sz w:val="15"/>
                <w:szCs w:val="15"/>
                <w:lang w:val="ka-GE"/>
              </w:rPr>
            </w:pPr>
          </w:p>
        </w:tc>
      </w:tr>
      <w:tr w:rsidR="008D2A96" w:rsidRPr="009B02BB" w:rsidTr="002F11D8">
        <w:trPr>
          <w:trHeight w:val="135"/>
          <w:jc w:val="center"/>
        </w:trPr>
        <w:tc>
          <w:tcPr>
            <w:tcW w:w="751" w:type="dxa"/>
            <w:vMerge/>
            <w:tcBorders>
              <w:left w:val="double" w:sz="4" w:space="0" w:color="auto"/>
              <w:right w:val="double" w:sz="4" w:space="0" w:color="auto"/>
            </w:tcBorders>
            <w:vAlign w:val="center"/>
          </w:tcPr>
          <w:p w:rsidR="008D2A96" w:rsidRPr="009B02BB" w:rsidRDefault="008D2A96" w:rsidP="00AC4967">
            <w:pPr>
              <w:ind w:right="-107"/>
              <w:jc w:val="center"/>
              <w:rPr>
                <w:rFonts w:ascii="Sylfaen" w:hAnsi="Sylfaen"/>
                <w:sz w:val="20"/>
                <w:szCs w:val="20"/>
                <w:lang w:val="ka-GE"/>
              </w:rPr>
            </w:pPr>
          </w:p>
        </w:tc>
        <w:tc>
          <w:tcPr>
            <w:tcW w:w="3611" w:type="dxa"/>
            <w:vMerge/>
            <w:tcBorders>
              <w:left w:val="double" w:sz="4" w:space="0" w:color="auto"/>
              <w:right w:val="double" w:sz="4" w:space="0" w:color="auto"/>
            </w:tcBorders>
            <w:vAlign w:val="center"/>
          </w:tcPr>
          <w:p w:rsidR="008D2A96" w:rsidRPr="009B02BB" w:rsidRDefault="008D2A96" w:rsidP="00AC4967">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8D2A96" w:rsidRPr="009B02BB" w:rsidRDefault="008D2A96" w:rsidP="00AC4967">
            <w:pPr>
              <w:ind w:right="-107"/>
              <w:jc w:val="center"/>
              <w:rPr>
                <w:rFonts w:ascii="Sylfaen" w:hAnsi="Sylfaen"/>
                <w:sz w:val="20"/>
                <w:szCs w:val="20"/>
                <w:lang w:val="ka-GE"/>
              </w:rPr>
            </w:pPr>
          </w:p>
        </w:tc>
        <w:tc>
          <w:tcPr>
            <w:tcW w:w="507" w:type="dxa"/>
            <w:vMerge/>
            <w:tcBorders>
              <w:left w:val="double" w:sz="4" w:space="0" w:color="auto"/>
            </w:tcBorders>
            <w:vAlign w:val="center"/>
          </w:tcPr>
          <w:p w:rsidR="008D2A96" w:rsidRPr="009B02BB" w:rsidRDefault="008D2A96" w:rsidP="00AC4967">
            <w:pPr>
              <w:ind w:right="-107"/>
              <w:jc w:val="center"/>
              <w:rPr>
                <w:rFonts w:ascii="Sylfaen" w:hAnsi="Sylfaen"/>
                <w:sz w:val="20"/>
                <w:szCs w:val="20"/>
                <w:lang w:val="ka-GE"/>
              </w:rPr>
            </w:pPr>
          </w:p>
        </w:tc>
        <w:tc>
          <w:tcPr>
            <w:tcW w:w="781" w:type="dxa"/>
            <w:vMerge w:val="restart"/>
          </w:tcPr>
          <w:p w:rsidR="008D2A96" w:rsidRPr="009B02BB" w:rsidRDefault="002F11D8" w:rsidP="00AC4967">
            <w:pPr>
              <w:ind w:right="-107"/>
              <w:jc w:val="center"/>
              <w:rPr>
                <w:rFonts w:ascii="Sylfaen" w:hAnsi="Sylfaen"/>
                <w:sz w:val="20"/>
                <w:szCs w:val="20"/>
                <w:lang w:val="ka-GE"/>
              </w:rPr>
            </w:pPr>
            <w:r w:rsidRPr="006C15AD">
              <w:rPr>
                <w:rFonts w:ascii="Times New Roman" w:hAnsi="Times New Roman"/>
                <w:sz w:val="24"/>
                <w:szCs w:val="24"/>
              </w:rPr>
              <w:t>Total</w:t>
            </w:r>
          </w:p>
        </w:tc>
        <w:tc>
          <w:tcPr>
            <w:tcW w:w="1216" w:type="dxa"/>
            <w:gridSpan w:val="2"/>
            <w:tcBorders>
              <w:bottom w:val="single" w:sz="4" w:space="0" w:color="auto"/>
            </w:tcBorders>
          </w:tcPr>
          <w:p w:rsidR="008D2A96" w:rsidRPr="009B02BB" w:rsidRDefault="002F11D8" w:rsidP="00AC4967">
            <w:pPr>
              <w:ind w:right="-107"/>
              <w:jc w:val="center"/>
              <w:rPr>
                <w:rFonts w:ascii="Sylfaen" w:hAnsi="Sylfaen"/>
                <w:sz w:val="20"/>
                <w:szCs w:val="20"/>
                <w:lang w:val="ka-GE"/>
              </w:rPr>
            </w:pPr>
            <w:r w:rsidRPr="006C15AD">
              <w:rPr>
                <w:rFonts w:ascii="Times New Roman" w:hAnsi="Times New Roman"/>
                <w:sz w:val="24"/>
                <w:szCs w:val="24"/>
              </w:rPr>
              <w:t>Contact hours</w:t>
            </w:r>
          </w:p>
        </w:tc>
        <w:tc>
          <w:tcPr>
            <w:tcW w:w="672" w:type="dxa"/>
            <w:vMerge w:val="restart"/>
            <w:textDirection w:val="btLr"/>
          </w:tcPr>
          <w:p w:rsidR="008D2A96" w:rsidRPr="009B02BB" w:rsidRDefault="00154F4A" w:rsidP="002F11D8">
            <w:pPr>
              <w:ind w:left="113" w:right="-107"/>
              <w:jc w:val="center"/>
              <w:rPr>
                <w:rFonts w:ascii="Sylfaen" w:hAnsi="Sylfaen"/>
                <w:sz w:val="20"/>
                <w:szCs w:val="20"/>
                <w:lang w:val="ka-GE"/>
              </w:rPr>
            </w:pPr>
            <w:r>
              <w:rPr>
                <w:rFonts w:ascii="Times New Roman" w:hAnsi="Times New Roman"/>
                <w:sz w:val="24"/>
                <w:szCs w:val="24"/>
              </w:rPr>
              <w:t>I</w:t>
            </w:r>
            <w:r w:rsidR="002F11D8" w:rsidRPr="006C15AD">
              <w:rPr>
                <w:rFonts w:ascii="Times New Roman" w:hAnsi="Times New Roman"/>
                <w:sz w:val="24"/>
                <w:szCs w:val="24"/>
              </w:rPr>
              <w:t>ndependent</w:t>
            </w:r>
          </w:p>
        </w:tc>
        <w:tc>
          <w:tcPr>
            <w:tcW w:w="1460" w:type="dxa"/>
            <w:vMerge/>
            <w:tcBorders>
              <w:right w:val="double" w:sz="4" w:space="0" w:color="auto"/>
            </w:tcBorders>
            <w:vAlign w:val="center"/>
          </w:tcPr>
          <w:p w:rsidR="008D2A96" w:rsidRPr="009B02BB" w:rsidRDefault="008D2A96" w:rsidP="00AC4967">
            <w:pPr>
              <w:ind w:right="-107"/>
              <w:jc w:val="center"/>
              <w:rPr>
                <w:rFonts w:ascii="Sylfaen" w:hAnsi="Sylfaen"/>
                <w:sz w:val="20"/>
                <w:szCs w:val="20"/>
                <w:lang w:val="ka-GE"/>
              </w:rPr>
            </w:pPr>
          </w:p>
        </w:tc>
        <w:tc>
          <w:tcPr>
            <w:tcW w:w="388" w:type="dxa"/>
            <w:vMerge w:val="restart"/>
            <w:tcBorders>
              <w:left w:val="double" w:sz="4" w:space="0" w:color="auto"/>
            </w:tcBorders>
            <w:vAlign w:val="center"/>
          </w:tcPr>
          <w:p w:rsidR="008D2A96" w:rsidRPr="009B02BB" w:rsidRDefault="008D2A96" w:rsidP="00AC4967">
            <w:pPr>
              <w:ind w:right="-107"/>
              <w:jc w:val="center"/>
              <w:rPr>
                <w:rFonts w:ascii="Sylfaen" w:hAnsi="Sylfaen"/>
                <w:sz w:val="20"/>
                <w:szCs w:val="20"/>
              </w:rPr>
            </w:pPr>
            <w:r w:rsidRPr="009B02BB">
              <w:rPr>
                <w:rFonts w:ascii="Sylfaen" w:hAnsi="Sylfaen"/>
                <w:sz w:val="20"/>
                <w:szCs w:val="20"/>
              </w:rPr>
              <w:t>I</w:t>
            </w:r>
          </w:p>
        </w:tc>
        <w:tc>
          <w:tcPr>
            <w:tcW w:w="320" w:type="dxa"/>
            <w:vMerge w:val="restart"/>
            <w:vAlign w:val="center"/>
          </w:tcPr>
          <w:p w:rsidR="008D2A96" w:rsidRPr="009B02BB" w:rsidRDefault="008D2A96" w:rsidP="00AC4967">
            <w:pPr>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8D2A96" w:rsidRPr="009B02BB" w:rsidRDefault="008D2A96" w:rsidP="00AC4967">
            <w:pPr>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8D2A96" w:rsidRPr="009B02BB" w:rsidRDefault="008D2A96" w:rsidP="00AC4967">
            <w:pPr>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8D2A96" w:rsidRPr="009B02BB" w:rsidRDefault="008D2A96" w:rsidP="00AC4967">
            <w:pPr>
              <w:ind w:right="-107"/>
              <w:jc w:val="center"/>
              <w:rPr>
                <w:rFonts w:ascii="Sylfaen" w:hAnsi="Sylfaen"/>
                <w:sz w:val="20"/>
                <w:szCs w:val="20"/>
              </w:rPr>
            </w:pPr>
            <w:r w:rsidRPr="009B02BB">
              <w:rPr>
                <w:rFonts w:ascii="Sylfaen" w:hAnsi="Sylfaen"/>
                <w:sz w:val="20"/>
                <w:szCs w:val="20"/>
              </w:rPr>
              <w:t>V</w:t>
            </w:r>
          </w:p>
        </w:tc>
        <w:tc>
          <w:tcPr>
            <w:tcW w:w="479" w:type="dxa"/>
            <w:vMerge w:val="restart"/>
            <w:vAlign w:val="center"/>
          </w:tcPr>
          <w:p w:rsidR="008D2A96" w:rsidRPr="009B02BB" w:rsidRDefault="008D2A96" w:rsidP="00AC4967">
            <w:pPr>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8D2A96" w:rsidRPr="009B02BB" w:rsidRDefault="008D2A96" w:rsidP="00AC4967">
            <w:pPr>
              <w:ind w:right="-107"/>
              <w:jc w:val="center"/>
              <w:rPr>
                <w:rFonts w:ascii="Sylfaen" w:hAnsi="Sylfaen"/>
                <w:sz w:val="20"/>
                <w:szCs w:val="20"/>
              </w:rPr>
            </w:pPr>
            <w:r w:rsidRPr="009B02BB">
              <w:rPr>
                <w:rFonts w:ascii="Sylfaen" w:hAnsi="Sylfaen"/>
                <w:sz w:val="20"/>
                <w:szCs w:val="20"/>
              </w:rPr>
              <w:t>VII</w:t>
            </w:r>
          </w:p>
        </w:tc>
        <w:tc>
          <w:tcPr>
            <w:tcW w:w="571" w:type="dxa"/>
            <w:gridSpan w:val="2"/>
            <w:vMerge w:val="restart"/>
            <w:tcBorders>
              <w:right w:val="double" w:sz="4" w:space="0" w:color="auto"/>
            </w:tcBorders>
            <w:vAlign w:val="center"/>
          </w:tcPr>
          <w:p w:rsidR="008D2A96" w:rsidRPr="009B02BB" w:rsidRDefault="008D2A96" w:rsidP="00AC4967">
            <w:pPr>
              <w:ind w:right="-107"/>
              <w:jc w:val="center"/>
              <w:rPr>
                <w:rFonts w:ascii="Sylfaen" w:hAnsi="Sylfaen"/>
                <w:sz w:val="20"/>
                <w:szCs w:val="20"/>
              </w:rPr>
            </w:pPr>
            <w:r w:rsidRPr="009B02BB">
              <w:rPr>
                <w:rFonts w:ascii="Sylfaen" w:hAnsi="Sylfaen"/>
                <w:sz w:val="20"/>
                <w:szCs w:val="20"/>
              </w:rPr>
              <w:t>VIII</w:t>
            </w:r>
          </w:p>
        </w:tc>
        <w:tc>
          <w:tcPr>
            <w:tcW w:w="568" w:type="dxa"/>
            <w:gridSpan w:val="2"/>
            <w:vMerge w:val="restart"/>
            <w:tcBorders>
              <w:left w:val="double" w:sz="4" w:space="0" w:color="auto"/>
              <w:right w:val="double" w:sz="4" w:space="0" w:color="auto"/>
            </w:tcBorders>
            <w:textDirection w:val="btLr"/>
          </w:tcPr>
          <w:p w:rsidR="008D2A96" w:rsidRPr="009B02BB" w:rsidRDefault="002F11D8" w:rsidP="002F11D8">
            <w:pPr>
              <w:ind w:left="113" w:right="-107"/>
              <w:jc w:val="center"/>
              <w:rPr>
                <w:rFonts w:ascii="Sylfaen" w:hAnsi="Sylfaen"/>
                <w:sz w:val="20"/>
                <w:szCs w:val="20"/>
              </w:rPr>
            </w:pPr>
            <w:r>
              <w:rPr>
                <w:rFonts w:ascii="Sylfaen" w:hAnsi="Sylfaen" w:cs="Sylfaen"/>
                <w:sz w:val="24"/>
                <w:szCs w:val="24"/>
              </w:rPr>
              <w:t>Precondition</w:t>
            </w:r>
          </w:p>
        </w:tc>
      </w:tr>
      <w:tr w:rsidR="008D2A96" w:rsidRPr="009B02BB" w:rsidTr="00AC4967">
        <w:trPr>
          <w:cantSplit/>
          <w:trHeight w:val="1560"/>
          <w:jc w:val="center"/>
        </w:trPr>
        <w:tc>
          <w:tcPr>
            <w:tcW w:w="751" w:type="dxa"/>
            <w:vMerge/>
            <w:tcBorders>
              <w:left w:val="double" w:sz="4" w:space="0" w:color="auto"/>
              <w:bottom w:val="double" w:sz="4" w:space="0" w:color="auto"/>
              <w:right w:val="double" w:sz="4" w:space="0" w:color="auto"/>
            </w:tcBorders>
            <w:vAlign w:val="center"/>
          </w:tcPr>
          <w:p w:rsidR="008D2A96" w:rsidRPr="009B02BB" w:rsidRDefault="008D2A96" w:rsidP="00AC4967">
            <w:pPr>
              <w:ind w:right="-107"/>
              <w:jc w:val="center"/>
              <w:rPr>
                <w:rFonts w:ascii="Sylfaen" w:hAnsi="Sylfaen"/>
                <w:sz w:val="20"/>
                <w:szCs w:val="20"/>
                <w:lang w:val="ka-GE"/>
              </w:rPr>
            </w:pPr>
          </w:p>
        </w:tc>
        <w:tc>
          <w:tcPr>
            <w:tcW w:w="3611" w:type="dxa"/>
            <w:vMerge/>
            <w:tcBorders>
              <w:left w:val="double" w:sz="4" w:space="0" w:color="auto"/>
              <w:bottom w:val="double" w:sz="4" w:space="0" w:color="auto"/>
              <w:right w:val="double" w:sz="4" w:space="0" w:color="auto"/>
            </w:tcBorders>
            <w:vAlign w:val="center"/>
          </w:tcPr>
          <w:p w:rsidR="008D2A96" w:rsidRPr="009B02BB" w:rsidRDefault="008D2A96" w:rsidP="00AC4967">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8D2A96" w:rsidRPr="009B02BB" w:rsidRDefault="008D2A96" w:rsidP="00AC4967">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lang w:val="ka-GE"/>
              </w:rPr>
            </w:pPr>
          </w:p>
        </w:tc>
        <w:tc>
          <w:tcPr>
            <w:tcW w:w="781" w:type="dxa"/>
            <w:vMerge/>
            <w:tcBorders>
              <w:bottom w:val="double" w:sz="4" w:space="0" w:color="auto"/>
            </w:tcBorders>
          </w:tcPr>
          <w:p w:rsidR="008D2A96" w:rsidRPr="009B02BB" w:rsidRDefault="008D2A96" w:rsidP="00AC4967">
            <w:pPr>
              <w:ind w:right="-107"/>
              <w:jc w:val="center"/>
              <w:rPr>
                <w:rFonts w:ascii="Sylfaen" w:hAnsi="Sylfaen"/>
                <w:sz w:val="20"/>
                <w:szCs w:val="20"/>
                <w:lang w:val="ka-GE"/>
              </w:rPr>
            </w:pPr>
          </w:p>
        </w:tc>
        <w:tc>
          <w:tcPr>
            <w:tcW w:w="660" w:type="dxa"/>
            <w:tcBorders>
              <w:bottom w:val="double" w:sz="4" w:space="0" w:color="auto"/>
            </w:tcBorders>
            <w:textDirection w:val="btLr"/>
          </w:tcPr>
          <w:p w:rsidR="008D2A96" w:rsidRPr="00353641" w:rsidRDefault="002F11D8" w:rsidP="00AC4967">
            <w:pPr>
              <w:ind w:left="113" w:right="-107"/>
              <w:jc w:val="center"/>
              <w:rPr>
                <w:rFonts w:ascii="Sylfaen" w:hAnsi="Sylfaen"/>
                <w:sz w:val="16"/>
                <w:szCs w:val="16"/>
                <w:lang w:val="ka-GE"/>
              </w:rPr>
            </w:pPr>
            <w:r w:rsidRPr="0084764E">
              <w:rPr>
                <w:rFonts w:ascii="Times New Roman" w:hAnsi="Times New Roman"/>
                <w:sz w:val="20"/>
                <w:szCs w:val="20"/>
              </w:rPr>
              <w:t>Class hours</w:t>
            </w:r>
          </w:p>
        </w:tc>
        <w:tc>
          <w:tcPr>
            <w:tcW w:w="556" w:type="dxa"/>
            <w:tcBorders>
              <w:bottom w:val="double" w:sz="4" w:space="0" w:color="auto"/>
            </w:tcBorders>
            <w:textDirection w:val="btLr"/>
          </w:tcPr>
          <w:p w:rsidR="008D2A96" w:rsidRPr="00353641" w:rsidRDefault="002F11D8" w:rsidP="00AC4967">
            <w:pPr>
              <w:ind w:left="113" w:right="-107"/>
              <w:rPr>
                <w:rFonts w:ascii="Sylfaen" w:hAnsi="Sylfaen"/>
                <w:sz w:val="16"/>
                <w:szCs w:val="16"/>
                <w:lang w:val="ka-GE"/>
              </w:rPr>
            </w:pPr>
            <w:r w:rsidRPr="0084764E">
              <w:rPr>
                <w:rFonts w:ascii="Times New Roman" w:hAnsi="Times New Roman"/>
                <w:sz w:val="18"/>
                <w:szCs w:val="18"/>
              </w:rPr>
              <w:t>Mid-term and final exams</w:t>
            </w:r>
          </w:p>
        </w:tc>
        <w:tc>
          <w:tcPr>
            <w:tcW w:w="672" w:type="dxa"/>
            <w:vMerge/>
            <w:tcBorders>
              <w:bottom w:val="double" w:sz="4" w:space="0" w:color="auto"/>
            </w:tcBorders>
          </w:tcPr>
          <w:p w:rsidR="008D2A96" w:rsidRPr="009B02BB" w:rsidRDefault="008D2A96" w:rsidP="00AC4967">
            <w:pPr>
              <w:ind w:right="-107"/>
              <w:jc w:val="center"/>
              <w:rPr>
                <w:rFonts w:ascii="Sylfaen" w:hAnsi="Sylfaen"/>
                <w:sz w:val="20"/>
                <w:szCs w:val="20"/>
                <w:lang w:val="ka-GE"/>
              </w:rPr>
            </w:pPr>
          </w:p>
        </w:tc>
        <w:tc>
          <w:tcPr>
            <w:tcW w:w="1460" w:type="dxa"/>
            <w:vMerge/>
            <w:tcBorders>
              <w:bottom w:val="double" w:sz="4" w:space="0" w:color="auto"/>
              <w:right w:val="double" w:sz="4" w:space="0" w:color="auto"/>
            </w:tcBorders>
            <w:vAlign w:val="center"/>
          </w:tcPr>
          <w:p w:rsidR="008D2A96" w:rsidRPr="009B02BB" w:rsidRDefault="008D2A96" w:rsidP="00AC4967">
            <w:pPr>
              <w:ind w:right="-107"/>
              <w:jc w:val="center"/>
              <w:rPr>
                <w:rFonts w:ascii="Sylfaen" w:hAnsi="Sylfaen"/>
                <w:sz w:val="20"/>
                <w:szCs w:val="20"/>
                <w:lang w:val="ka-GE"/>
              </w:rPr>
            </w:pPr>
          </w:p>
        </w:tc>
        <w:tc>
          <w:tcPr>
            <w:tcW w:w="388" w:type="dxa"/>
            <w:vMerge/>
            <w:tcBorders>
              <w:left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rPr>
            </w:pPr>
          </w:p>
        </w:tc>
        <w:tc>
          <w:tcPr>
            <w:tcW w:w="320" w:type="dxa"/>
            <w:vMerge/>
            <w:tcBorders>
              <w:bottom w:val="double" w:sz="4" w:space="0" w:color="auto"/>
            </w:tcBorders>
            <w:vAlign w:val="center"/>
          </w:tcPr>
          <w:p w:rsidR="008D2A96" w:rsidRPr="009B02BB" w:rsidRDefault="008D2A96" w:rsidP="00AC4967">
            <w:pPr>
              <w:ind w:right="-107"/>
              <w:jc w:val="center"/>
              <w:rPr>
                <w:rFonts w:ascii="Sylfaen" w:hAnsi="Sylfaen"/>
                <w:sz w:val="20"/>
                <w:szCs w:val="20"/>
              </w:rPr>
            </w:pPr>
          </w:p>
        </w:tc>
        <w:tc>
          <w:tcPr>
            <w:tcW w:w="479" w:type="dxa"/>
            <w:vMerge/>
            <w:tcBorders>
              <w:bottom w:val="double" w:sz="4" w:space="0" w:color="auto"/>
            </w:tcBorders>
            <w:vAlign w:val="center"/>
          </w:tcPr>
          <w:p w:rsidR="008D2A96" w:rsidRPr="009B02BB" w:rsidRDefault="008D2A96" w:rsidP="00AC4967">
            <w:pPr>
              <w:ind w:right="-107"/>
              <w:jc w:val="center"/>
              <w:rPr>
                <w:rFonts w:ascii="Sylfaen" w:hAnsi="Sylfaen"/>
                <w:sz w:val="20"/>
                <w:szCs w:val="20"/>
              </w:rPr>
            </w:pPr>
          </w:p>
        </w:tc>
        <w:tc>
          <w:tcPr>
            <w:tcW w:w="479" w:type="dxa"/>
            <w:vMerge/>
            <w:tcBorders>
              <w:bottom w:val="double" w:sz="4" w:space="0" w:color="auto"/>
            </w:tcBorders>
            <w:vAlign w:val="center"/>
          </w:tcPr>
          <w:p w:rsidR="008D2A96" w:rsidRPr="009B02BB" w:rsidRDefault="008D2A96" w:rsidP="00AC4967">
            <w:pPr>
              <w:ind w:right="-107"/>
              <w:jc w:val="center"/>
              <w:rPr>
                <w:rFonts w:ascii="Sylfaen" w:hAnsi="Sylfaen"/>
                <w:sz w:val="20"/>
                <w:szCs w:val="20"/>
              </w:rPr>
            </w:pPr>
          </w:p>
        </w:tc>
        <w:tc>
          <w:tcPr>
            <w:tcW w:w="472" w:type="dxa"/>
            <w:vMerge/>
            <w:tcBorders>
              <w:bottom w:val="double" w:sz="4" w:space="0" w:color="auto"/>
            </w:tcBorders>
            <w:vAlign w:val="center"/>
          </w:tcPr>
          <w:p w:rsidR="008D2A96" w:rsidRPr="009B02BB" w:rsidRDefault="008D2A96" w:rsidP="00AC4967">
            <w:pPr>
              <w:ind w:right="-107"/>
              <w:jc w:val="center"/>
              <w:rPr>
                <w:rFonts w:ascii="Sylfaen" w:hAnsi="Sylfaen"/>
                <w:sz w:val="20"/>
                <w:szCs w:val="20"/>
              </w:rPr>
            </w:pPr>
          </w:p>
        </w:tc>
        <w:tc>
          <w:tcPr>
            <w:tcW w:w="479" w:type="dxa"/>
            <w:vMerge/>
            <w:tcBorders>
              <w:bottom w:val="double" w:sz="4" w:space="0" w:color="auto"/>
            </w:tcBorders>
            <w:vAlign w:val="center"/>
          </w:tcPr>
          <w:p w:rsidR="008D2A96" w:rsidRPr="009B02BB" w:rsidRDefault="008D2A96" w:rsidP="00AC4967">
            <w:pPr>
              <w:ind w:right="-107"/>
              <w:jc w:val="center"/>
              <w:rPr>
                <w:rFonts w:ascii="Sylfaen" w:hAnsi="Sylfaen"/>
                <w:sz w:val="20"/>
                <w:szCs w:val="20"/>
              </w:rPr>
            </w:pPr>
          </w:p>
        </w:tc>
        <w:tc>
          <w:tcPr>
            <w:tcW w:w="514" w:type="dxa"/>
            <w:vMerge/>
            <w:tcBorders>
              <w:bottom w:val="double" w:sz="4" w:space="0" w:color="auto"/>
            </w:tcBorders>
            <w:vAlign w:val="center"/>
          </w:tcPr>
          <w:p w:rsidR="008D2A96" w:rsidRPr="009B02BB" w:rsidRDefault="008D2A96" w:rsidP="00AC4967">
            <w:pPr>
              <w:ind w:right="-107"/>
              <w:jc w:val="center"/>
              <w:rPr>
                <w:rFonts w:ascii="Sylfaen" w:hAnsi="Sylfaen"/>
                <w:sz w:val="20"/>
                <w:szCs w:val="20"/>
              </w:rPr>
            </w:pPr>
          </w:p>
        </w:tc>
        <w:tc>
          <w:tcPr>
            <w:tcW w:w="571" w:type="dxa"/>
            <w:gridSpan w:val="2"/>
            <w:vMerge/>
            <w:tcBorders>
              <w:bottom w:val="double" w:sz="4" w:space="0" w:color="auto"/>
              <w:right w:val="double" w:sz="4" w:space="0" w:color="auto"/>
            </w:tcBorders>
            <w:vAlign w:val="center"/>
          </w:tcPr>
          <w:p w:rsidR="008D2A96" w:rsidRPr="009B02BB" w:rsidRDefault="008D2A96" w:rsidP="00AC4967">
            <w:pPr>
              <w:ind w:right="-107"/>
              <w:jc w:val="center"/>
              <w:rPr>
                <w:rFonts w:ascii="Sylfaen" w:hAnsi="Sylfaen"/>
                <w:sz w:val="20"/>
                <w:szCs w:val="20"/>
              </w:rPr>
            </w:pPr>
          </w:p>
        </w:tc>
        <w:tc>
          <w:tcPr>
            <w:tcW w:w="568" w:type="dxa"/>
            <w:gridSpan w:val="2"/>
            <w:vMerge/>
            <w:tcBorders>
              <w:left w:val="double" w:sz="4" w:space="0" w:color="auto"/>
              <w:bottom w:val="double" w:sz="4" w:space="0" w:color="auto"/>
              <w:right w:val="double" w:sz="4" w:space="0" w:color="auto"/>
            </w:tcBorders>
          </w:tcPr>
          <w:p w:rsidR="008D2A96" w:rsidRPr="009B02BB" w:rsidRDefault="008D2A96" w:rsidP="00AC4967">
            <w:pPr>
              <w:ind w:right="-107"/>
              <w:jc w:val="center"/>
              <w:rPr>
                <w:rFonts w:ascii="Sylfaen" w:hAnsi="Sylfaen"/>
                <w:sz w:val="20"/>
                <w:szCs w:val="20"/>
              </w:rPr>
            </w:pPr>
          </w:p>
        </w:tc>
      </w:tr>
      <w:tr w:rsidR="008D2A96" w:rsidRPr="009B02BB" w:rsidTr="00AC4967">
        <w:trPr>
          <w:trHeight w:val="510"/>
          <w:jc w:val="center"/>
        </w:trPr>
        <w:tc>
          <w:tcPr>
            <w:tcW w:w="751" w:type="dxa"/>
            <w:tcBorders>
              <w:top w:val="double" w:sz="4" w:space="0" w:color="auto"/>
              <w:left w:val="double" w:sz="4" w:space="0" w:color="auto"/>
              <w:bottom w:val="double" w:sz="4" w:space="0" w:color="auto"/>
              <w:right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1</w:t>
            </w:r>
          </w:p>
        </w:tc>
        <w:tc>
          <w:tcPr>
            <w:tcW w:w="3611" w:type="dxa"/>
            <w:tcBorders>
              <w:top w:val="double" w:sz="4" w:space="0" w:color="auto"/>
              <w:left w:val="double" w:sz="4" w:space="0" w:color="auto"/>
              <w:bottom w:val="double" w:sz="4" w:space="0" w:color="auto"/>
              <w:right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6</w:t>
            </w:r>
          </w:p>
        </w:tc>
        <w:tc>
          <w:tcPr>
            <w:tcW w:w="556" w:type="dxa"/>
            <w:tcBorders>
              <w:top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7</w:t>
            </w:r>
          </w:p>
        </w:tc>
        <w:tc>
          <w:tcPr>
            <w:tcW w:w="672" w:type="dxa"/>
            <w:tcBorders>
              <w:top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8</w:t>
            </w:r>
          </w:p>
        </w:tc>
        <w:tc>
          <w:tcPr>
            <w:tcW w:w="1460" w:type="dxa"/>
            <w:tcBorders>
              <w:top w:val="double" w:sz="4" w:space="0" w:color="auto"/>
              <w:bottom w:val="double" w:sz="4" w:space="0" w:color="auto"/>
              <w:right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9</w:t>
            </w:r>
          </w:p>
        </w:tc>
        <w:tc>
          <w:tcPr>
            <w:tcW w:w="388" w:type="dxa"/>
            <w:tcBorders>
              <w:top w:val="double" w:sz="4" w:space="0" w:color="auto"/>
              <w:left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10</w:t>
            </w:r>
          </w:p>
        </w:tc>
        <w:tc>
          <w:tcPr>
            <w:tcW w:w="320" w:type="dxa"/>
            <w:tcBorders>
              <w:top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14</w:t>
            </w:r>
          </w:p>
        </w:tc>
        <w:tc>
          <w:tcPr>
            <w:tcW w:w="479" w:type="dxa"/>
            <w:tcBorders>
              <w:top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16</w:t>
            </w:r>
          </w:p>
        </w:tc>
        <w:tc>
          <w:tcPr>
            <w:tcW w:w="571" w:type="dxa"/>
            <w:gridSpan w:val="2"/>
            <w:tcBorders>
              <w:top w:val="double" w:sz="4" w:space="0" w:color="auto"/>
              <w:bottom w:val="double" w:sz="4" w:space="0" w:color="auto"/>
              <w:right w:val="double" w:sz="4" w:space="0" w:color="auto"/>
            </w:tcBorders>
            <w:vAlign w:val="center"/>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17</w:t>
            </w:r>
          </w:p>
        </w:tc>
        <w:tc>
          <w:tcPr>
            <w:tcW w:w="568" w:type="dxa"/>
            <w:gridSpan w:val="2"/>
            <w:tcBorders>
              <w:top w:val="double" w:sz="4" w:space="0" w:color="auto"/>
              <w:bottom w:val="double" w:sz="4" w:space="0" w:color="auto"/>
              <w:right w:val="double" w:sz="4" w:space="0" w:color="auto"/>
            </w:tcBorders>
          </w:tcPr>
          <w:p w:rsidR="008D2A96" w:rsidRPr="009B02BB" w:rsidRDefault="008D2A96" w:rsidP="00AC4967">
            <w:pPr>
              <w:ind w:right="-107"/>
              <w:jc w:val="center"/>
              <w:rPr>
                <w:rFonts w:ascii="Sylfaen" w:hAnsi="Sylfaen"/>
                <w:sz w:val="20"/>
                <w:szCs w:val="20"/>
                <w:lang w:val="ka-GE"/>
              </w:rPr>
            </w:pPr>
            <w:r>
              <w:rPr>
                <w:rFonts w:ascii="Sylfaen" w:hAnsi="Sylfaen"/>
                <w:sz w:val="20"/>
                <w:szCs w:val="20"/>
                <w:lang w:val="ka-GE"/>
              </w:rPr>
              <w:t>18</w:t>
            </w:r>
          </w:p>
        </w:tc>
      </w:tr>
      <w:tr w:rsidR="008D2A96" w:rsidRPr="009D261E" w:rsidTr="00AC4967">
        <w:trPr>
          <w:gridAfter w:val="1"/>
          <w:wAfter w:w="55" w:type="dxa"/>
          <w:trHeight w:val="217"/>
          <w:jc w:val="center"/>
        </w:trPr>
        <w:tc>
          <w:tcPr>
            <w:tcW w:w="751" w:type="dxa"/>
            <w:tcBorders>
              <w:top w:val="double" w:sz="4" w:space="0" w:color="auto"/>
              <w:left w:val="double" w:sz="4" w:space="0" w:color="auto"/>
              <w:right w:val="double" w:sz="4" w:space="0" w:color="auto"/>
            </w:tcBorders>
            <w:shd w:val="clear" w:color="auto" w:fill="D0CECE"/>
          </w:tcPr>
          <w:p w:rsidR="008D2A96" w:rsidRPr="009D261E" w:rsidRDefault="008D2A96" w:rsidP="00AC4967">
            <w:pPr>
              <w:ind w:right="-107"/>
              <w:jc w:val="center"/>
              <w:rPr>
                <w:rFonts w:ascii="Sylfaen" w:hAnsi="Sylfaen"/>
                <w:sz w:val="24"/>
                <w:szCs w:val="24"/>
              </w:rPr>
            </w:pPr>
            <w:r w:rsidRPr="009D261E">
              <w:rPr>
                <w:rFonts w:ascii="Sylfaen" w:hAnsi="Sylfaen"/>
                <w:sz w:val="24"/>
                <w:szCs w:val="24"/>
              </w:rPr>
              <w:t>1</w:t>
            </w:r>
          </w:p>
        </w:tc>
        <w:tc>
          <w:tcPr>
            <w:tcW w:w="13187" w:type="dxa"/>
            <w:gridSpan w:val="18"/>
            <w:tcBorders>
              <w:top w:val="double" w:sz="4" w:space="0" w:color="auto"/>
              <w:left w:val="double" w:sz="4" w:space="0" w:color="auto"/>
              <w:right w:val="double" w:sz="4" w:space="0" w:color="auto"/>
            </w:tcBorders>
            <w:shd w:val="clear" w:color="auto" w:fill="FFFFFF"/>
            <w:vAlign w:val="center"/>
          </w:tcPr>
          <w:p w:rsidR="008D2A96" w:rsidRPr="009D261E" w:rsidRDefault="00AC4967" w:rsidP="00AC4967">
            <w:pPr>
              <w:ind w:right="-107"/>
              <w:jc w:val="center"/>
              <w:rPr>
                <w:rFonts w:ascii="Sylfaen" w:hAnsi="Sylfaen"/>
                <w:sz w:val="24"/>
                <w:szCs w:val="24"/>
              </w:rPr>
            </w:pPr>
            <w:r w:rsidRPr="009D261E">
              <w:rPr>
                <w:rFonts w:ascii="Sylfaen" w:hAnsi="Sylfaen"/>
                <w:sz w:val="24"/>
                <w:szCs w:val="24"/>
              </w:rPr>
              <w:t>Training component</w:t>
            </w:r>
          </w:p>
        </w:tc>
      </w:tr>
      <w:tr w:rsidR="008D2A96" w:rsidRPr="009D261E" w:rsidTr="00AC4967">
        <w:trPr>
          <w:gridAfter w:val="1"/>
          <w:wAfter w:w="55" w:type="dxa"/>
          <w:trHeight w:val="291"/>
          <w:jc w:val="center"/>
        </w:trPr>
        <w:tc>
          <w:tcPr>
            <w:tcW w:w="751" w:type="dxa"/>
            <w:tcBorders>
              <w:left w:val="double" w:sz="4" w:space="0" w:color="auto"/>
              <w:right w:val="double" w:sz="4" w:space="0" w:color="auto"/>
            </w:tcBorders>
          </w:tcPr>
          <w:p w:rsidR="008D2A96" w:rsidRPr="009D261E" w:rsidRDefault="008D2A96" w:rsidP="00AC4967">
            <w:pPr>
              <w:jc w:val="both"/>
              <w:rPr>
                <w:rFonts w:ascii="Sylfaen" w:hAnsi="Sylfaen"/>
                <w:color w:val="000000"/>
                <w:sz w:val="24"/>
                <w:szCs w:val="24"/>
                <w:lang w:val="ka-GE"/>
              </w:rPr>
            </w:pPr>
          </w:p>
        </w:tc>
        <w:tc>
          <w:tcPr>
            <w:tcW w:w="13187" w:type="dxa"/>
            <w:gridSpan w:val="18"/>
            <w:tcBorders>
              <w:left w:val="double" w:sz="4" w:space="0" w:color="auto"/>
              <w:right w:val="double" w:sz="4" w:space="0" w:color="auto"/>
            </w:tcBorders>
            <w:shd w:val="clear" w:color="auto" w:fill="D9D9D9"/>
          </w:tcPr>
          <w:p w:rsidR="008D2A96" w:rsidRPr="009D261E" w:rsidRDefault="00AC4967" w:rsidP="00AC4967">
            <w:pPr>
              <w:ind w:right="-107"/>
              <w:jc w:val="center"/>
              <w:rPr>
                <w:rFonts w:ascii="Sylfaen" w:hAnsi="Sylfaen"/>
                <w:sz w:val="24"/>
                <w:szCs w:val="24"/>
              </w:rPr>
            </w:pPr>
            <w:r w:rsidRPr="009D261E">
              <w:rPr>
                <w:rFonts w:ascii="Sylfaen" w:hAnsi="Sylfaen"/>
                <w:color w:val="000000"/>
                <w:sz w:val="24"/>
                <w:szCs w:val="24"/>
              </w:rPr>
              <w:t>Foreign language</w:t>
            </w:r>
          </w:p>
        </w:tc>
      </w:tr>
      <w:tr w:rsidR="00464690" w:rsidRPr="009D261E" w:rsidTr="00AC4967">
        <w:trPr>
          <w:trHeight w:val="291"/>
          <w:jc w:val="center"/>
        </w:trPr>
        <w:tc>
          <w:tcPr>
            <w:tcW w:w="751" w:type="dxa"/>
            <w:tcBorders>
              <w:left w:val="double" w:sz="4" w:space="0" w:color="auto"/>
              <w:right w:val="double" w:sz="4" w:space="0" w:color="auto"/>
            </w:tcBorders>
          </w:tcPr>
          <w:p w:rsidR="00464690" w:rsidRPr="009D261E" w:rsidRDefault="00464690" w:rsidP="00464690">
            <w:pPr>
              <w:jc w:val="both"/>
              <w:rPr>
                <w:rFonts w:ascii="Sylfaen" w:hAnsi="Sylfaen"/>
                <w:color w:val="000000"/>
                <w:sz w:val="24"/>
                <w:szCs w:val="24"/>
                <w:lang w:val="ka-GE"/>
              </w:rPr>
            </w:pPr>
            <w:r w:rsidRPr="009D261E">
              <w:rPr>
                <w:rFonts w:ascii="Sylfaen" w:hAnsi="Sylfaen"/>
                <w:color w:val="000000"/>
                <w:sz w:val="24"/>
                <w:szCs w:val="24"/>
                <w:lang w:val="ka-GE"/>
              </w:rPr>
              <w:t>1.1</w:t>
            </w:r>
          </w:p>
        </w:tc>
        <w:tc>
          <w:tcPr>
            <w:tcW w:w="3611" w:type="dxa"/>
            <w:tcBorders>
              <w:left w:val="double" w:sz="4" w:space="0" w:color="auto"/>
              <w:right w:val="double" w:sz="4" w:space="0" w:color="auto"/>
            </w:tcBorders>
          </w:tcPr>
          <w:p w:rsidR="00464690" w:rsidRPr="009D261E" w:rsidRDefault="00464690" w:rsidP="00464690">
            <w:pPr>
              <w:rPr>
                <w:rFonts w:ascii="Sylfaen" w:hAnsi="Sylfaen"/>
                <w:sz w:val="24"/>
                <w:szCs w:val="24"/>
                <w:lang w:val="ka-GE"/>
              </w:rPr>
            </w:pPr>
            <w:r w:rsidRPr="009D261E">
              <w:rPr>
                <w:rFonts w:ascii="Times New Roman" w:hAnsi="Times New Roman"/>
                <w:sz w:val="24"/>
                <w:szCs w:val="24"/>
                <w:lang w:val="ka-GE"/>
              </w:rPr>
              <w:t>Foreign Language</w:t>
            </w:r>
            <w:r w:rsidRPr="009D261E">
              <w:rPr>
                <w:rFonts w:ascii="Times New Roman" w:hAnsi="Times New Roman"/>
                <w:sz w:val="24"/>
                <w:szCs w:val="24"/>
              </w:rPr>
              <w:t xml:space="preserve">  </w:t>
            </w:r>
            <w:r w:rsidRPr="009D261E">
              <w:rPr>
                <w:rFonts w:ascii="Times New Roman" w:hAnsi="Times New Roman"/>
                <w:sz w:val="24"/>
                <w:szCs w:val="24"/>
                <w:lang w:val="ka-GE"/>
              </w:rPr>
              <w:t xml:space="preserve">1  </w:t>
            </w:r>
          </w:p>
        </w:tc>
        <w:tc>
          <w:tcPr>
            <w:tcW w:w="725" w:type="dxa"/>
            <w:tcBorders>
              <w:left w:val="double" w:sz="4" w:space="0" w:color="auto"/>
              <w:right w:val="double" w:sz="4" w:space="0" w:color="auto"/>
            </w:tcBorders>
          </w:tcPr>
          <w:p w:rsidR="00464690" w:rsidRPr="009D261E" w:rsidRDefault="00464690" w:rsidP="00464690">
            <w:pPr>
              <w:jc w:val="center"/>
              <w:rPr>
                <w:rFonts w:ascii="AcadNusx" w:hAnsi="AcadNusx"/>
                <w:b/>
                <w:sz w:val="24"/>
                <w:szCs w:val="24"/>
                <w:lang w:val="ka-GE"/>
              </w:rPr>
            </w:pPr>
          </w:p>
        </w:tc>
        <w:tc>
          <w:tcPr>
            <w:tcW w:w="507" w:type="dxa"/>
            <w:tcBorders>
              <w:left w:val="double" w:sz="4" w:space="0" w:color="auto"/>
            </w:tcBorders>
          </w:tcPr>
          <w:p w:rsidR="00464690" w:rsidRPr="009D261E" w:rsidRDefault="00464690" w:rsidP="00464690">
            <w:pPr>
              <w:jc w:val="center"/>
              <w:rPr>
                <w:rFonts w:ascii="Sylfaen" w:hAnsi="Sylfaen"/>
                <w:sz w:val="24"/>
                <w:szCs w:val="24"/>
                <w:lang w:val="ka-GE"/>
              </w:rPr>
            </w:pPr>
            <w:r w:rsidRPr="009D261E">
              <w:rPr>
                <w:rFonts w:ascii="Sylfaen" w:hAnsi="Sylfaen"/>
                <w:sz w:val="24"/>
                <w:szCs w:val="24"/>
                <w:lang w:val="ka-GE"/>
              </w:rPr>
              <w:t>5</w:t>
            </w:r>
          </w:p>
        </w:tc>
        <w:tc>
          <w:tcPr>
            <w:tcW w:w="781" w:type="dxa"/>
          </w:tcPr>
          <w:p w:rsidR="00464690" w:rsidRPr="009D261E" w:rsidRDefault="00464690" w:rsidP="00464690">
            <w:pPr>
              <w:jc w:val="center"/>
              <w:rPr>
                <w:rFonts w:ascii="Sylfaen" w:hAnsi="Sylfaen"/>
                <w:sz w:val="24"/>
                <w:szCs w:val="24"/>
                <w:lang w:val="ka-GE"/>
              </w:rPr>
            </w:pPr>
            <w:r w:rsidRPr="009D261E">
              <w:rPr>
                <w:rFonts w:ascii="Sylfaen" w:hAnsi="Sylfaen"/>
                <w:sz w:val="24"/>
                <w:szCs w:val="24"/>
                <w:lang w:val="ka-GE"/>
              </w:rPr>
              <w:t>125</w:t>
            </w:r>
          </w:p>
        </w:tc>
        <w:tc>
          <w:tcPr>
            <w:tcW w:w="660" w:type="dxa"/>
            <w:vAlign w:val="center"/>
          </w:tcPr>
          <w:p w:rsidR="00464690" w:rsidRPr="009D261E" w:rsidRDefault="00464690" w:rsidP="00464690">
            <w:pPr>
              <w:ind w:right="-107"/>
              <w:jc w:val="center"/>
              <w:rPr>
                <w:rFonts w:ascii="Sylfaen" w:hAnsi="Sylfaen"/>
                <w:sz w:val="24"/>
                <w:szCs w:val="24"/>
                <w:lang w:val="ka-GE"/>
              </w:rPr>
            </w:pPr>
            <w:r w:rsidRPr="009D261E">
              <w:rPr>
                <w:rFonts w:ascii="Sylfaen" w:hAnsi="Sylfaen"/>
                <w:sz w:val="24"/>
                <w:szCs w:val="24"/>
                <w:lang w:val="ka-GE"/>
              </w:rPr>
              <w:t>45</w:t>
            </w:r>
          </w:p>
        </w:tc>
        <w:tc>
          <w:tcPr>
            <w:tcW w:w="556" w:type="dxa"/>
            <w:vAlign w:val="center"/>
          </w:tcPr>
          <w:p w:rsidR="00464690" w:rsidRPr="009D261E" w:rsidRDefault="0031691A" w:rsidP="00464690">
            <w:pPr>
              <w:ind w:right="-107"/>
              <w:jc w:val="center"/>
              <w:rPr>
                <w:rFonts w:ascii="Sylfaen" w:hAnsi="Sylfaen"/>
                <w:sz w:val="24"/>
                <w:szCs w:val="24"/>
              </w:rPr>
            </w:pPr>
            <w:r>
              <w:rPr>
                <w:rFonts w:ascii="Sylfaen" w:hAnsi="Sylfaen"/>
                <w:sz w:val="24"/>
                <w:szCs w:val="24"/>
              </w:rPr>
              <w:t>2</w:t>
            </w:r>
          </w:p>
        </w:tc>
        <w:tc>
          <w:tcPr>
            <w:tcW w:w="672" w:type="dxa"/>
          </w:tcPr>
          <w:p w:rsidR="00464690" w:rsidRPr="009D261E" w:rsidRDefault="0031691A" w:rsidP="00464690">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464690" w:rsidRPr="009D261E" w:rsidRDefault="00464690" w:rsidP="00464690">
            <w:pPr>
              <w:jc w:val="center"/>
              <w:rPr>
                <w:sz w:val="24"/>
                <w:szCs w:val="24"/>
              </w:rPr>
            </w:pPr>
            <w:r w:rsidRPr="009D261E">
              <w:rPr>
                <w:sz w:val="24"/>
                <w:szCs w:val="24"/>
              </w:rPr>
              <w:t>0.45.0.</w:t>
            </w:r>
          </w:p>
        </w:tc>
        <w:tc>
          <w:tcPr>
            <w:tcW w:w="388" w:type="dxa"/>
            <w:tcBorders>
              <w:left w:val="double" w:sz="4" w:space="0" w:color="auto"/>
            </w:tcBorders>
            <w:vAlign w:val="center"/>
          </w:tcPr>
          <w:p w:rsidR="00464690" w:rsidRPr="009D261E" w:rsidRDefault="00464690" w:rsidP="00464690">
            <w:pPr>
              <w:ind w:right="-107"/>
              <w:jc w:val="center"/>
              <w:rPr>
                <w:rFonts w:ascii="Sylfaen" w:hAnsi="Sylfaen"/>
                <w:sz w:val="24"/>
                <w:szCs w:val="24"/>
                <w:lang w:val="ka-GE"/>
              </w:rPr>
            </w:pPr>
            <w:r w:rsidRPr="009D261E">
              <w:rPr>
                <w:rFonts w:ascii="Sylfaen" w:hAnsi="Sylfaen"/>
                <w:sz w:val="24"/>
                <w:szCs w:val="24"/>
                <w:lang w:val="ka-GE"/>
              </w:rPr>
              <w:t>5</w:t>
            </w:r>
          </w:p>
        </w:tc>
        <w:tc>
          <w:tcPr>
            <w:tcW w:w="320" w:type="dxa"/>
            <w:vAlign w:val="center"/>
          </w:tcPr>
          <w:p w:rsidR="00464690" w:rsidRPr="009D261E" w:rsidRDefault="00464690" w:rsidP="00464690">
            <w:pPr>
              <w:ind w:right="-107"/>
              <w:jc w:val="center"/>
              <w:rPr>
                <w:rFonts w:ascii="Sylfaen" w:hAnsi="Sylfaen"/>
                <w:sz w:val="24"/>
                <w:szCs w:val="24"/>
                <w:lang w:val="ka-GE"/>
              </w:rPr>
            </w:pPr>
          </w:p>
        </w:tc>
        <w:tc>
          <w:tcPr>
            <w:tcW w:w="479" w:type="dxa"/>
            <w:vAlign w:val="center"/>
          </w:tcPr>
          <w:p w:rsidR="00464690" w:rsidRPr="009D261E" w:rsidRDefault="00464690" w:rsidP="00464690">
            <w:pPr>
              <w:ind w:right="-107"/>
              <w:jc w:val="center"/>
              <w:rPr>
                <w:rFonts w:ascii="Sylfaen" w:hAnsi="Sylfaen"/>
                <w:sz w:val="24"/>
                <w:szCs w:val="24"/>
                <w:lang w:val="ka-GE"/>
              </w:rPr>
            </w:pPr>
          </w:p>
        </w:tc>
        <w:tc>
          <w:tcPr>
            <w:tcW w:w="479" w:type="dxa"/>
            <w:vAlign w:val="center"/>
          </w:tcPr>
          <w:p w:rsidR="00464690" w:rsidRPr="009D261E" w:rsidRDefault="00464690" w:rsidP="00464690">
            <w:pPr>
              <w:ind w:right="-107"/>
              <w:jc w:val="center"/>
              <w:rPr>
                <w:rFonts w:ascii="Sylfaen" w:hAnsi="Sylfaen"/>
                <w:sz w:val="24"/>
                <w:szCs w:val="24"/>
                <w:lang w:val="ka-GE"/>
              </w:rPr>
            </w:pPr>
          </w:p>
        </w:tc>
        <w:tc>
          <w:tcPr>
            <w:tcW w:w="472" w:type="dxa"/>
            <w:vAlign w:val="center"/>
          </w:tcPr>
          <w:p w:rsidR="00464690" w:rsidRPr="009D261E" w:rsidRDefault="00464690" w:rsidP="00464690">
            <w:pPr>
              <w:ind w:right="-107"/>
              <w:jc w:val="center"/>
              <w:rPr>
                <w:rFonts w:ascii="Sylfaen" w:hAnsi="Sylfaen"/>
                <w:sz w:val="24"/>
                <w:szCs w:val="24"/>
                <w:lang w:val="ka-GE"/>
              </w:rPr>
            </w:pPr>
          </w:p>
        </w:tc>
        <w:tc>
          <w:tcPr>
            <w:tcW w:w="479" w:type="dxa"/>
            <w:vAlign w:val="center"/>
          </w:tcPr>
          <w:p w:rsidR="00464690" w:rsidRPr="009D261E" w:rsidRDefault="00464690" w:rsidP="00464690">
            <w:pPr>
              <w:ind w:right="-107"/>
              <w:jc w:val="center"/>
              <w:rPr>
                <w:rFonts w:ascii="Sylfaen" w:hAnsi="Sylfaen"/>
                <w:sz w:val="24"/>
                <w:szCs w:val="24"/>
                <w:lang w:val="ka-GE"/>
              </w:rPr>
            </w:pPr>
          </w:p>
        </w:tc>
        <w:tc>
          <w:tcPr>
            <w:tcW w:w="514" w:type="dxa"/>
            <w:vAlign w:val="center"/>
          </w:tcPr>
          <w:p w:rsidR="00464690" w:rsidRPr="009D261E" w:rsidRDefault="00464690" w:rsidP="00464690">
            <w:pPr>
              <w:ind w:right="-107"/>
              <w:jc w:val="center"/>
              <w:rPr>
                <w:rFonts w:ascii="Sylfaen" w:hAnsi="Sylfaen"/>
                <w:sz w:val="24"/>
                <w:szCs w:val="24"/>
                <w:lang w:val="ka-GE"/>
              </w:rPr>
            </w:pPr>
          </w:p>
        </w:tc>
        <w:tc>
          <w:tcPr>
            <w:tcW w:w="571" w:type="dxa"/>
            <w:gridSpan w:val="2"/>
            <w:tcBorders>
              <w:right w:val="double" w:sz="4" w:space="0" w:color="auto"/>
            </w:tcBorders>
            <w:vAlign w:val="center"/>
          </w:tcPr>
          <w:p w:rsidR="00464690" w:rsidRPr="009D261E" w:rsidRDefault="00464690" w:rsidP="00464690">
            <w:pPr>
              <w:ind w:right="-107"/>
              <w:jc w:val="center"/>
              <w:rPr>
                <w:rFonts w:ascii="Sylfaen" w:hAnsi="Sylfaen"/>
                <w:sz w:val="24"/>
                <w:szCs w:val="24"/>
                <w:lang w:val="ka-GE"/>
              </w:rPr>
            </w:pPr>
          </w:p>
        </w:tc>
        <w:tc>
          <w:tcPr>
            <w:tcW w:w="568" w:type="dxa"/>
            <w:gridSpan w:val="2"/>
            <w:tcBorders>
              <w:right w:val="double" w:sz="4" w:space="0" w:color="auto"/>
            </w:tcBorders>
          </w:tcPr>
          <w:p w:rsidR="00464690" w:rsidRPr="009D261E" w:rsidRDefault="00464690" w:rsidP="00464690">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color w:val="000000"/>
                <w:sz w:val="24"/>
                <w:szCs w:val="24"/>
                <w:lang w:val="ka-GE"/>
              </w:rPr>
            </w:pPr>
            <w:r w:rsidRPr="009D261E">
              <w:rPr>
                <w:rFonts w:ascii="Sylfaen" w:hAnsi="Sylfaen"/>
                <w:color w:val="000000"/>
                <w:sz w:val="24"/>
                <w:szCs w:val="24"/>
                <w:lang w:val="ka-GE"/>
              </w:rPr>
              <w:t>1.2</w:t>
            </w:r>
          </w:p>
        </w:tc>
        <w:tc>
          <w:tcPr>
            <w:tcW w:w="3611" w:type="dxa"/>
            <w:tcBorders>
              <w:left w:val="double" w:sz="4" w:space="0" w:color="auto"/>
              <w:right w:val="double" w:sz="4" w:space="0" w:color="auto"/>
            </w:tcBorders>
          </w:tcPr>
          <w:p w:rsidR="0031691A" w:rsidRPr="009D261E" w:rsidRDefault="0031691A" w:rsidP="0031691A">
            <w:pPr>
              <w:rPr>
                <w:rFonts w:ascii="Sylfaen" w:hAnsi="Sylfaen"/>
                <w:sz w:val="24"/>
                <w:szCs w:val="24"/>
                <w:lang w:val="ka-GE"/>
              </w:rPr>
            </w:pPr>
            <w:r w:rsidRPr="009D261E">
              <w:rPr>
                <w:rFonts w:ascii="Times New Roman" w:hAnsi="Times New Roman"/>
                <w:sz w:val="24"/>
                <w:szCs w:val="24"/>
                <w:lang w:val="ka-GE"/>
              </w:rPr>
              <w:t>Foreign Language  2</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781"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125</w:t>
            </w:r>
          </w:p>
        </w:tc>
        <w:tc>
          <w:tcPr>
            <w:tcW w:w="660" w:type="dxa"/>
            <w:vAlign w:val="center"/>
          </w:tcPr>
          <w:p w:rsidR="0031691A" w:rsidRPr="009D261E" w:rsidRDefault="0031691A" w:rsidP="0031691A">
            <w:pPr>
              <w:ind w:right="-107"/>
              <w:jc w:val="center"/>
              <w:rPr>
                <w:rFonts w:ascii="Sylfaen" w:hAnsi="Sylfaen"/>
                <w:sz w:val="24"/>
                <w:szCs w:val="24"/>
                <w:lang w:val="ka-GE"/>
              </w:rPr>
            </w:pPr>
            <w:r w:rsidRPr="009D261E">
              <w:rPr>
                <w:rFonts w:ascii="Sylfaen" w:hAnsi="Sylfaen"/>
                <w:sz w:val="24"/>
                <w:szCs w:val="24"/>
                <w:lang w:val="ka-GE"/>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sz w:val="24"/>
                <w:szCs w:val="24"/>
              </w:rPr>
              <w:t>0.45.0.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320" w:type="dxa"/>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8D2A96" w:rsidRPr="009D261E" w:rsidTr="00AC4967">
        <w:trPr>
          <w:trHeight w:val="291"/>
          <w:jc w:val="center"/>
        </w:trPr>
        <w:tc>
          <w:tcPr>
            <w:tcW w:w="751" w:type="dxa"/>
            <w:tcBorders>
              <w:left w:val="double" w:sz="4" w:space="0" w:color="auto"/>
              <w:right w:val="double" w:sz="4" w:space="0" w:color="auto"/>
            </w:tcBorders>
          </w:tcPr>
          <w:p w:rsidR="008D2A96" w:rsidRPr="009D261E" w:rsidRDefault="008D2A96" w:rsidP="00AC4967">
            <w:pPr>
              <w:jc w:val="both"/>
              <w:rPr>
                <w:rFonts w:ascii="Sylfaen" w:hAnsi="Sylfaen"/>
                <w:color w:val="000000"/>
                <w:sz w:val="24"/>
                <w:szCs w:val="24"/>
                <w:lang w:val="ka-GE"/>
              </w:rPr>
            </w:pPr>
          </w:p>
        </w:tc>
        <w:tc>
          <w:tcPr>
            <w:tcW w:w="3611" w:type="dxa"/>
            <w:tcBorders>
              <w:left w:val="double" w:sz="4" w:space="0" w:color="auto"/>
              <w:right w:val="double" w:sz="4" w:space="0" w:color="auto"/>
            </w:tcBorders>
          </w:tcPr>
          <w:p w:rsidR="008D2A96" w:rsidRPr="009D261E" w:rsidRDefault="008D2A96" w:rsidP="00AC4967">
            <w:pPr>
              <w:jc w:val="both"/>
              <w:rPr>
                <w:rFonts w:ascii="Sylfaen" w:hAnsi="Sylfaen"/>
                <w:color w:val="000000"/>
                <w:sz w:val="24"/>
                <w:szCs w:val="24"/>
                <w:lang w:val="ka-GE"/>
              </w:rPr>
            </w:pPr>
          </w:p>
        </w:tc>
        <w:tc>
          <w:tcPr>
            <w:tcW w:w="725" w:type="dxa"/>
            <w:tcBorders>
              <w:left w:val="double" w:sz="4" w:space="0" w:color="auto"/>
              <w:right w:val="double" w:sz="4" w:space="0" w:color="auto"/>
            </w:tcBorders>
          </w:tcPr>
          <w:p w:rsidR="008D2A96" w:rsidRPr="009D261E" w:rsidRDefault="008D2A96" w:rsidP="00AC4967">
            <w:pPr>
              <w:jc w:val="center"/>
              <w:rPr>
                <w:sz w:val="24"/>
                <w:szCs w:val="24"/>
              </w:rPr>
            </w:pPr>
          </w:p>
        </w:tc>
        <w:tc>
          <w:tcPr>
            <w:tcW w:w="507" w:type="dxa"/>
            <w:tcBorders>
              <w:left w:val="double" w:sz="4" w:space="0" w:color="auto"/>
            </w:tcBorders>
          </w:tcPr>
          <w:p w:rsidR="008D2A96" w:rsidRPr="009D261E" w:rsidRDefault="008D2A96" w:rsidP="00AC4967">
            <w:pPr>
              <w:jc w:val="center"/>
              <w:rPr>
                <w:rFonts w:ascii="Sylfaen" w:hAnsi="Sylfaen"/>
                <w:sz w:val="24"/>
                <w:szCs w:val="24"/>
                <w:lang w:val="ka-GE"/>
              </w:rPr>
            </w:pPr>
          </w:p>
        </w:tc>
        <w:tc>
          <w:tcPr>
            <w:tcW w:w="781" w:type="dxa"/>
          </w:tcPr>
          <w:p w:rsidR="008D2A96" w:rsidRPr="009D261E" w:rsidRDefault="008D2A96" w:rsidP="00AC4967">
            <w:pPr>
              <w:jc w:val="center"/>
              <w:rPr>
                <w:rFonts w:ascii="Sylfaen" w:hAnsi="Sylfaen"/>
                <w:sz w:val="24"/>
                <w:szCs w:val="24"/>
                <w:lang w:val="ka-GE"/>
              </w:rPr>
            </w:pPr>
          </w:p>
        </w:tc>
        <w:tc>
          <w:tcPr>
            <w:tcW w:w="660" w:type="dxa"/>
            <w:vAlign w:val="center"/>
          </w:tcPr>
          <w:p w:rsidR="008D2A96" w:rsidRPr="009D261E" w:rsidRDefault="008D2A96" w:rsidP="00AC4967">
            <w:pPr>
              <w:ind w:right="-107"/>
              <w:jc w:val="center"/>
              <w:rPr>
                <w:rFonts w:ascii="Sylfaen" w:hAnsi="Sylfaen"/>
                <w:sz w:val="24"/>
                <w:szCs w:val="24"/>
                <w:lang w:val="ka-GE"/>
              </w:rPr>
            </w:pPr>
          </w:p>
        </w:tc>
        <w:tc>
          <w:tcPr>
            <w:tcW w:w="556" w:type="dxa"/>
            <w:vAlign w:val="center"/>
          </w:tcPr>
          <w:p w:rsidR="008D2A96" w:rsidRPr="009D261E" w:rsidRDefault="008D2A96" w:rsidP="00AC4967">
            <w:pPr>
              <w:ind w:right="-107"/>
              <w:jc w:val="center"/>
              <w:rPr>
                <w:rFonts w:ascii="Sylfaen" w:hAnsi="Sylfaen"/>
                <w:sz w:val="24"/>
                <w:szCs w:val="24"/>
                <w:lang w:val="ka-GE"/>
              </w:rPr>
            </w:pPr>
          </w:p>
        </w:tc>
        <w:tc>
          <w:tcPr>
            <w:tcW w:w="672" w:type="dxa"/>
          </w:tcPr>
          <w:p w:rsidR="008D2A96" w:rsidRPr="009D261E" w:rsidRDefault="008D2A96" w:rsidP="00AC4967">
            <w:pPr>
              <w:rPr>
                <w:sz w:val="24"/>
                <w:szCs w:val="24"/>
              </w:rPr>
            </w:pPr>
          </w:p>
        </w:tc>
        <w:tc>
          <w:tcPr>
            <w:tcW w:w="1460" w:type="dxa"/>
            <w:tcBorders>
              <w:right w:val="double" w:sz="4" w:space="0" w:color="auto"/>
            </w:tcBorders>
          </w:tcPr>
          <w:p w:rsidR="008D2A96" w:rsidRPr="009D261E" w:rsidRDefault="008D2A96" w:rsidP="00AC4967">
            <w:pPr>
              <w:jc w:val="center"/>
              <w:rPr>
                <w:rFonts w:ascii="AcadNusx" w:hAnsi="AcadNusx"/>
                <w:sz w:val="24"/>
                <w:szCs w:val="24"/>
                <w:lang w:val="ka-GE"/>
              </w:rPr>
            </w:pPr>
          </w:p>
        </w:tc>
        <w:tc>
          <w:tcPr>
            <w:tcW w:w="388" w:type="dxa"/>
            <w:tcBorders>
              <w:left w:val="double" w:sz="4" w:space="0" w:color="auto"/>
            </w:tcBorders>
            <w:vAlign w:val="center"/>
          </w:tcPr>
          <w:p w:rsidR="008D2A96" w:rsidRPr="009D261E" w:rsidRDefault="008D2A96" w:rsidP="00AC4967">
            <w:pPr>
              <w:ind w:right="-107"/>
              <w:jc w:val="center"/>
              <w:rPr>
                <w:rFonts w:ascii="Sylfaen" w:hAnsi="Sylfaen"/>
                <w:sz w:val="24"/>
                <w:szCs w:val="24"/>
                <w:lang w:val="ka-GE"/>
              </w:rPr>
            </w:pPr>
          </w:p>
        </w:tc>
        <w:tc>
          <w:tcPr>
            <w:tcW w:w="320" w:type="dxa"/>
            <w:vAlign w:val="center"/>
          </w:tcPr>
          <w:p w:rsidR="008D2A96" w:rsidRPr="009D261E" w:rsidRDefault="008D2A96" w:rsidP="00AC4967">
            <w:pPr>
              <w:ind w:right="-107"/>
              <w:jc w:val="center"/>
              <w:rPr>
                <w:rFonts w:ascii="Sylfaen" w:hAnsi="Sylfaen"/>
                <w:sz w:val="24"/>
                <w:szCs w:val="24"/>
                <w:lang w:val="ka-GE"/>
              </w:rPr>
            </w:pPr>
          </w:p>
        </w:tc>
        <w:tc>
          <w:tcPr>
            <w:tcW w:w="479" w:type="dxa"/>
            <w:vAlign w:val="center"/>
          </w:tcPr>
          <w:p w:rsidR="008D2A96" w:rsidRPr="009D261E" w:rsidRDefault="008D2A96" w:rsidP="00AC4967">
            <w:pPr>
              <w:ind w:right="-107"/>
              <w:jc w:val="center"/>
              <w:rPr>
                <w:rFonts w:ascii="Sylfaen" w:hAnsi="Sylfaen"/>
                <w:sz w:val="24"/>
                <w:szCs w:val="24"/>
                <w:lang w:val="ka-GE"/>
              </w:rPr>
            </w:pPr>
          </w:p>
        </w:tc>
        <w:tc>
          <w:tcPr>
            <w:tcW w:w="479" w:type="dxa"/>
            <w:vAlign w:val="center"/>
          </w:tcPr>
          <w:p w:rsidR="008D2A96" w:rsidRPr="009D261E" w:rsidRDefault="008D2A96" w:rsidP="00AC4967">
            <w:pPr>
              <w:ind w:right="-107"/>
              <w:jc w:val="center"/>
              <w:rPr>
                <w:rFonts w:ascii="Sylfaen" w:hAnsi="Sylfaen"/>
                <w:sz w:val="24"/>
                <w:szCs w:val="24"/>
                <w:lang w:val="ka-GE"/>
              </w:rPr>
            </w:pPr>
          </w:p>
        </w:tc>
        <w:tc>
          <w:tcPr>
            <w:tcW w:w="472" w:type="dxa"/>
            <w:vAlign w:val="center"/>
          </w:tcPr>
          <w:p w:rsidR="008D2A96" w:rsidRPr="009D261E" w:rsidRDefault="008D2A96" w:rsidP="00AC4967">
            <w:pPr>
              <w:ind w:right="-107"/>
              <w:jc w:val="center"/>
              <w:rPr>
                <w:rFonts w:ascii="Sylfaen" w:hAnsi="Sylfaen"/>
                <w:sz w:val="24"/>
                <w:szCs w:val="24"/>
                <w:lang w:val="ka-GE"/>
              </w:rPr>
            </w:pPr>
          </w:p>
        </w:tc>
        <w:tc>
          <w:tcPr>
            <w:tcW w:w="479" w:type="dxa"/>
            <w:vAlign w:val="center"/>
          </w:tcPr>
          <w:p w:rsidR="008D2A96" w:rsidRPr="009D261E" w:rsidRDefault="008D2A96" w:rsidP="00AC4967">
            <w:pPr>
              <w:ind w:right="-107"/>
              <w:jc w:val="center"/>
              <w:rPr>
                <w:rFonts w:ascii="Sylfaen" w:hAnsi="Sylfaen"/>
                <w:sz w:val="24"/>
                <w:szCs w:val="24"/>
                <w:lang w:val="ka-GE"/>
              </w:rPr>
            </w:pPr>
          </w:p>
        </w:tc>
        <w:tc>
          <w:tcPr>
            <w:tcW w:w="514" w:type="dxa"/>
            <w:vAlign w:val="center"/>
          </w:tcPr>
          <w:p w:rsidR="008D2A96" w:rsidRPr="009D261E" w:rsidRDefault="008D2A96" w:rsidP="00AC4967">
            <w:pPr>
              <w:ind w:right="-107"/>
              <w:jc w:val="center"/>
              <w:rPr>
                <w:rFonts w:ascii="Sylfaen" w:hAnsi="Sylfaen"/>
                <w:sz w:val="24"/>
                <w:szCs w:val="24"/>
                <w:lang w:val="ka-GE"/>
              </w:rPr>
            </w:pPr>
          </w:p>
        </w:tc>
        <w:tc>
          <w:tcPr>
            <w:tcW w:w="571" w:type="dxa"/>
            <w:gridSpan w:val="2"/>
            <w:tcBorders>
              <w:right w:val="double" w:sz="4" w:space="0" w:color="auto"/>
            </w:tcBorders>
            <w:vAlign w:val="center"/>
          </w:tcPr>
          <w:p w:rsidR="008D2A96" w:rsidRPr="009D261E" w:rsidRDefault="008D2A96" w:rsidP="00AC4967">
            <w:pPr>
              <w:ind w:right="-107"/>
              <w:jc w:val="center"/>
              <w:rPr>
                <w:rFonts w:ascii="Sylfaen" w:hAnsi="Sylfaen"/>
                <w:sz w:val="24"/>
                <w:szCs w:val="24"/>
                <w:lang w:val="ka-GE"/>
              </w:rPr>
            </w:pPr>
          </w:p>
        </w:tc>
        <w:tc>
          <w:tcPr>
            <w:tcW w:w="568" w:type="dxa"/>
            <w:gridSpan w:val="2"/>
            <w:tcBorders>
              <w:right w:val="double" w:sz="4" w:space="0" w:color="auto"/>
            </w:tcBorders>
          </w:tcPr>
          <w:p w:rsidR="008D2A96" w:rsidRPr="009D261E" w:rsidRDefault="008D2A96" w:rsidP="00AC4967">
            <w:pPr>
              <w:ind w:right="-107"/>
              <w:jc w:val="center"/>
              <w:rPr>
                <w:rFonts w:ascii="Sylfaen" w:hAnsi="Sylfaen"/>
                <w:sz w:val="24"/>
                <w:szCs w:val="24"/>
                <w:lang w:val="ka-GE"/>
              </w:rPr>
            </w:pPr>
          </w:p>
        </w:tc>
      </w:tr>
      <w:tr w:rsidR="008D2A96" w:rsidRPr="009D261E" w:rsidTr="00AC4967">
        <w:trPr>
          <w:gridAfter w:val="1"/>
          <w:wAfter w:w="55" w:type="dxa"/>
          <w:trHeight w:val="291"/>
          <w:jc w:val="center"/>
        </w:trPr>
        <w:tc>
          <w:tcPr>
            <w:tcW w:w="751" w:type="dxa"/>
            <w:tcBorders>
              <w:left w:val="double" w:sz="4" w:space="0" w:color="auto"/>
              <w:right w:val="double" w:sz="4" w:space="0" w:color="auto"/>
            </w:tcBorders>
          </w:tcPr>
          <w:p w:rsidR="008D2A96" w:rsidRPr="009D261E" w:rsidRDefault="008D2A96" w:rsidP="00AC4967">
            <w:pPr>
              <w:jc w:val="both"/>
              <w:rPr>
                <w:rFonts w:ascii="Sylfaen" w:hAnsi="Sylfaen"/>
                <w:color w:val="000000"/>
                <w:sz w:val="24"/>
                <w:szCs w:val="24"/>
                <w:lang w:val="ka-GE"/>
              </w:rPr>
            </w:pPr>
          </w:p>
        </w:tc>
        <w:tc>
          <w:tcPr>
            <w:tcW w:w="13187" w:type="dxa"/>
            <w:gridSpan w:val="18"/>
            <w:tcBorders>
              <w:left w:val="double" w:sz="4" w:space="0" w:color="auto"/>
              <w:right w:val="double" w:sz="4" w:space="0" w:color="auto"/>
            </w:tcBorders>
            <w:shd w:val="clear" w:color="auto" w:fill="D9D9D9"/>
          </w:tcPr>
          <w:p w:rsidR="008D2A96" w:rsidRPr="009D261E" w:rsidRDefault="00AC4967" w:rsidP="00AC4967">
            <w:pPr>
              <w:ind w:right="-107"/>
              <w:jc w:val="center"/>
              <w:rPr>
                <w:rFonts w:ascii="Sylfaen" w:hAnsi="Sylfaen"/>
                <w:sz w:val="24"/>
                <w:szCs w:val="24"/>
              </w:rPr>
            </w:pPr>
            <w:r w:rsidRPr="009D261E">
              <w:rPr>
                <w:rFonts w:ascii="Sylfaen" w:hAnsi="Sylfaen"/>
                <w:color w:val="000000"/>
                <w:sz w:val="24"/>
                <w:szCs w:val="24"/>
              </w:rPr>
              <w:t>Technical courses</w:t>
            </w:r>
          </w:p>
        </w:tc>
      </w:tr>
      <w:tr w:rsidR="0031691A" w:rsidRPr="009D261E" w:rsidTr="00154410">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color w:val="000000"/>
                <w:sz w:val="24"/>
                <w:szCs w:val="24"/>
                <w:lang w:val="ka-GE"/>
              </w:rPr>
            </w:pPr>
            <w:r w:rsidRPr="009D261E">
              <w:rPr>
                <w:rFonts w:ascii="Sylfaen" w:hAnsi="Sylfaen"/>
                <w:color w:val="000000"/>
                <w:sz w:val="24"/>
                <w:szCs w:val="24"/>
                <w:lang w:val="ka-GE"/>
              </w:rPr>
              <w:t>1.3</w:t>
            </w:r>
          </w:p>
        </w:tc>
        <w:tc>
          <w:tcPr>
            <w:tcW w:w="3611" w:type="dxa"/>
            <w:tcBorders>
              <w:left w:val="double" w:sz="4" w:space="0" w:color="auto"/>
              <w:right w:val="double" w:sz="4" w:space="0" w:color="auto"/>
            </w:tcBorders>
          </w:tcPr>
          <w:p w:rsidR="0031691A" w:rsidRPr="009D261E" w:rsidRDefault="0031691A" w:rsidP="0031691A">
            <w:pPr>
              <w:rPr>
                <w:sz w:val="24"/>
                <w:szCs w:val="24"/>
                <w:lang w:val="ru-RU"/>
              </w:rPr>
            </w:pPr>
            <w:r w:rsidRPr="009D261E">
              <w:rPr>
                <w:rFonts w:ascii="Sylfaen" w:hAnsi="Sylfaen" w:cs="Sylfaen"/>
                <w:sz w:val="24"/>
                <w:szCs w:val="24"/>
              </w:rPr>
              <w:t xml:space="preserve"> </w:t>
            </w:r>
            <w:r w:rsidRPr="009D261E">
              <w:rPr>
                <w:rFonts w:ascii="Sylfaen" w:hAnsi="Sylfaen"/>
                <w:sz w:val="24"/>
                <w:szCs w:val="24"/>
              </w:rPr>
              <w:t xml:space="preserve">Experimental design and analysis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781"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125</w:t>
            </w:r>
          </w:p>
        </w:tc>
        <w:tc>
          <w:tcPr>
            <w:tcW w:w="660" w:type="dxa"/>
          </w:tcPr>
          <w:p w:rsidR="0031691A" w:rsidRPr="009D261E" w:rsidRDefault="0031691A" w:rsidP="0031691A">
            <w:pPr>
              <w:rPr>
                <w:sz w:val="24"/>
                <w:szCs w:val="24"/>
              </w:rPr>
            </w:pPr>
            <w:r w:rsidRPr="009D261E">
              <w:rPr>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lang w:val="ka-GE"/>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lang w:val="ka-GE"/>
              </w:rPr>
            </w:pPr>
            <w:r w:rsidRPr="009D261E">
              <w:rPr>
                <w:rFonts w:ascii="Sylfaen" w:hAnsi="Sylfaen"/>
                <w:sz w:val="24"/>
                <w:szCs w:val="24"/>
                <w:lang w:val="ka-GE"/>
              </w:rPr>
              <w:t>5</w:t>
            </w: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154410">
        <w:trPr>
          <w:trHeight w:val="291"/>
          <w:jc w:val="center"/>
        </w:trPr>
        <w:tc>
          <w:tcPr>
            <w:tcW w:w="751" w:type="dxa"/>
            <w:tcBorders>
              <w:left w:val="double" w:sz="4" w:space="0" w:color="auto"/>
              <w:right w:val="double" w:sz="4" w:space="0" w:color="auto"/>
            </w:tcBorders>
          </w:tcPr>
          <w:p w:rsidR="0031691A" w:rsidRPr="009D261E" w:rsidRDefault="0031691A" w:rsidP="0031691A">
            <w:pPr>
              <w:rPr>
                <w:rFonts w:ascii="Sylfaen" w:hAnsi="Sylfaen"/>
                <w:color w:val="000000"/>
                <w:sz w:val="24"/>
                <w:szCs w:val="24"/>
                <w:lang w:val="ka-GE"/>
              </w:rPr>
            </w:pPr>
            <w:r w:rsidRPr="009D261E">
              <w:rPr>
                <w:rFonts w:ascii="Sylfaen" w:hAnsi="Sylfaen"/>
                <w:color w:val="000000"/>
                <w:sz w:val="24"/>
                <w:szCs w:val="24"/>
                <w:lang w:val="ka-GE"/>
              </w:rPr>
              <w:lastRenderedPageBreak/>
              <w:t>1.4</w:t>
            </w:r>
          </w:p>
        </w:tc>
        <w:tc>
          <w:tcPr>
            <w:tcW w:w="3611" w:type="dxa"/>
            <w:tcBorders>
              <w:left w:val="double" w:sz="4" w:space="0" w:color="auto"/>
              <w:right w:val="double" w:sz="4" w:space="0" w:color="auto"/>
            </w:tcBorders>
          </w:tcPr>
          <w:p w:rsidR="0031691A" w:rsidRPr="009D261E" w:rsidRDefault="0031691A" w:rsidP="0031691A">
            <w:pPr>
              <w:rPr>
                <w:sz w:val="24"/>
                <w:szCs w:val="24"/>
              </w:rPr>
            </w:pPr>
            <w:r w:rsidRPr="009D261E">
              <w:rPr>
                <w:rFonts w:ascii="Sylfaen" w:hAnsi="Sylfaen" w:cs="Sylfaen"/>
                <w:sz w:val="24"/>
                <w:szCs w:val="24"/>
              </w:rPr>
              <w:t xml:space="preserve"> </w:t>
            </w:r>
            <w:r w:rsidRPr="009D261E">
              <w:rPr>
                <w:rFonts w:ascii="Sylfaen" w:hAnsi="Sylfaen" w:cs="Sylfaen"/>
                <w:bCs/>
                <w:sz w:val="24"/>
                <w:szCs w:val="24"/>
              </w:rPr>
              <w:t xml:space="preserve">Mathematical methods in electric power engineering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781" w:type="dxa"/>
          </w:tcPr>
          <w:p w:rsidR="0031691A" w:rsidRPr="009D261E" w:rsidRDefault="0031691A" w:rsidP="0031691A">
            <w:pPr>
              <w:jc w:val="center"/>
              <w:rPr>
                <w:rFonts w:ascii="Sylfaen" w:hAnsi="Sylfaen"/>
                <w:sz w:val="24"/>
                <w:szCs w:val="24"/>
              </w:rPr>
            </w:pPr>
            <w:r w:rsidRPr="009D261E">
              <w:rPr>
                <w:rFonts w:ascii="Sylfaen" w:hAnsi="Sylfaen"/>
                <w:sz w:val="24"/>
                <w:szCs w:val="24"/>
              </w:rPr>
              <w:t>125</w:t>
            </w:r>
          </w:p>
        </w:tc>
        <w:tc>
          <w:tcPr>
            <w:tcW w:w="660" w:type="dxa"/>
          </w:tcPr>
          <w:p w:rsidR="0031691A" w:rsidRPr="009D261E" w:rsidRDefault="0031691A" w:rsidP="0031691A">
            <w:pPr>
              <w:jc w:val="center"/>
              <w:rPr>
                <w:sz w:val="24"/>
                <w:szCs w:val="24"/>
              </w:rPr>
            </w:pPr>
            <w:r w:rsidRPr="009D261E">
              <w:rPr>
                <w:rFonts w:ascii="Sylfaen" w:hAnsi="Sylfaen"/>
                <w:sz w:val="24"/>
                <w:szCs w:val="24"/>
                <w:lang w:val="ka-GE"/>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lang w:val="ka-GE"/>
              </w:rPr>
              <w:t>15.</w:t>
            </w:r>
            <w:r w:rsidRPr="009D261E">
              <w:rPr>
                <w:rFonts w:ascii="Sylfaen" w:hAnsi="Sylfaen"/>
                <w:sz w:val="24"/>
                <w:szCs w:val="24"/>
              </w:rPr>
              <w:t>30</w:t>
            </w:r>
            <w:r w:rsidRPr="009D261E">
              <w:rPr>
                <w:rFonts w:ascii="Sylfaen" w:hAnsi="Sylfaen"/>
                <w:sz w:val="24"/>
                <w:szCs w:val="24"/>
                <w:lang w:val="ka-GE"/>
              </w:rPr>
              <w:t>.0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5</w:t>
            </w: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154410">
        <w:trPr>
          <w:trHeight w:val="70"/>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color w:val="000000"/>
                <w:sz w:val="24"/>
                <w:szCs w:val="24"/>
                <w:lang w:val="ka-GE"/>
              </w:rPr>
            </w:pPr>
            <w:r w:rsidRPr="009D261E">
              <w:rPr>
                <w:rFonts w:ascii="Sylfaen" w:hAnsi="Sylfaen"/>
                <w:color w:val="000000"/>
                <w:sz w:val="24"/>
                <w:szCs w:val="24"/>
                <w:lang w:val="ka-GE"/>
              </w:rPr>
              <w:t>1.5</w:t>
            </w:r>
          </w:p>
        </w:tc>
        <w:tc>
          <w:tcPr>
            <w:tcW w:w="3611" w:type="dxa"/>
            <w:tcBorders>
              <w:left w:val="double" w:sz="4" w:space="0" w:color="auto"/>
              <w:right w:val="double" w:sz="4" w:space="0" w:color="auto"/>
            </w:tcBorders>
          </w:tcPr>
          <w:p w:rsidR="0031691A" w:rsidRPr="009D261E" w:rsidRDefault="0031691A" w:rsidP="0031691A">
            <w:pPr>
              <w:rPr>
                <w:sz w:val="24"/>
                <w:szCs w:val="24"/>
              </w:rPr>
            </w:pPr>
            <w:r w:rsidRPr="009D261E">
              <w:rPr>
                <w:rFonts w:ascii="Sylfaen" w:hAnsi="Sylfaen"/>
                <w:sz w:val="24"/>
                <w:szCs w:val="24"/>
              </w:rPr>
              <w:t xml:space="preserve">Electromagnetic transient processes in the electrical systems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781"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125</w:t>
            </w:r>
          </w:p>
        </w:tc>
        <w:tc>
          <w:tcPr>
            <w:tcW w:w="660" w:type="dxa"/>
          </w:tcPr>
          <w:p w:rsidR="0031691A" w:rsidRPr="009D261E" w:rsidRDefault="0031691A" w:rsidP="0031691A">
            <w:pPr>
              <w:jc w:val="center"/>
              <w:rPr>
                <w:sz w:val="24"/>
                <w:szCs w:val="24"/>
              </w:rPr>
            </w:pPr>
            <w:r w:rsidRPr="009D261E">
              <w:rPr>
                <w:rFonts w:ascii="Sylfaen" w:hAnsi="Sylfaen"/>
                <w:sz w:val="24"/>
                <w:szCs w:val="24"/>
                <w:lang w:val="ka-GE"/>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lang w:val="ka-GE"/>
              </w:rPr>
              <w:t>15.</w:t>
            </w:r>
            <w:r w:rsidRPr="009D261E">
              <w:rPr>
                <w:rFonts w:ascii="Sylfaen" w:hAnsi="Sylfaen"/>
                <w:sz w:val="24"/>
                <w:szCs w:val="24"/>
              </w:rPr>
              <w:t>15</w:t>
            </w:r>
            <w:r w:rsidRPr="009D261E">
              <w:rPr>
                <w:rFonts w:ascii="Sylfaen" w:hAnsi="Sylfaen"/>
                <w:sz w:val="24"/>
                <w:szCs w:val="24"/>
                <w:lang w:val="ka-GE"/>
              </w:rPr>
              <w:t>.</w:t>
            </w:r>
            <w:r w:rsidRPr="009D261E">
              <w:rPr>
                <w:rFonts w:ascii="Sylfaen" w:hAnsi="Sylfaen"/>
                <w:sz w:val="24"/>
                <w:szCs w:val="24"/>
              </w:rPr>
              <w:t>15</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320" w:type="dxa"/>
            <w:vAlign w:val="center"/>
          </w:tcPr>
          <w:p w:rsidR="0031691A" w:rsidRPr="009D261E" w:rsidRDefault="0031691A" w:rsidP="0031691A">
            <w:pPr>
              <w:ind w:right="-107"/>
              <w:jc w:val="center"/>
              <w:rPr>
                <w:rFonts w:ascii="Sylfaen" w:hAnsi="Sylfaen"/>
                <w:sz w:val="24"/>
                <w:szCs w:val="24"/>
                <w:lang w:val="ka-GE"/>
              </w:rPr>
            </w:pPr>
            <w:r w:rsidRPr="009D261E">
              <w:rPr>
                <w:rFonts w:ascii="Sylfaen" w:hAnsi="Sylfaen"/>
                <w:sz w:val="24"/>
                <w:szCs w:val="24"/>
                <w:lang w:val="ka-GE"/>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154410">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color w:val="000000"/>
                <w:sz w:val="24"/>
                <w:szCs w:val="24"/>
                <w:lang w:val="ka-GE"/>
              </w:rPr>
            </w:pPr>
            <w:r w:rsidRPr="009D261E">
              <w:rPr>
                <w:rFonts w:ascii="Sylfaen" w:hAnsi="Sylfaen"/>
                <w:color w:val="000000"/>
                <w:sz w:val="24"/>
                <w:szCs w:val="24"/>
                <w:lang w:val="ka-GE"/>
              </w:rPr>
              <w:t>1.6</w:t>
            </w:r>
          </w:p>
        </w:tc>
        <w:tc>
          <w:tcPr>
            <w:tcW w:w="3611" w:type="dxa"/>
            <w:tcBorders>
              <w:left w:val="double" w:sz="4" w:space="0" w:color="auto"/>
              <w:right w:val="double" w:sz="4" w:space="0" w:color="auto"/>
            </w:tcBorders>
          </w:tcPr>
          <w:p w:rsidR="0031691A" w:rsidRPr="009D261E" w:rsidRDefault="0031691A" w:rsidP="0031691A">
            <w:pPr>
              <w:rPr>
                <w:sz w:val="24"/>
                <w:szCs w:val="24"/>
                <w:lang w:val="ka-GE"/>
              </w:rPr>
            </w:pPr>
            <w:r w:rsidRPr="009D261E">
              <w:rPr>
                <w:rFonts w:ascii="Sylfaen" w:hAnsi="Sylfaen"/>
                <w:sz w:val="24"/>
                <w:szCs w:val="24"/>
                <w:lang w:val="ka-GE"/>
              </w:rPr>
              <w:t xml:space="preserve">Electromechanical transient processes and electrical system stability </w:t>
            </w:r>
          </w:p>
        </w:tc>
        <w:tc>
          <w:tcPr>
            <w:tcW w:w="725" w:type="dxa"/>
            <w:tcBorders>
              <w:left w:val="double" w:sz="4" w:space="0" w:color="auto"/>
              <w:right w:val="double" w:sz="4" w:space="0" w:color="auto"/>
            </w:tcBorders>
          </w:tcPr>
          <w:p w:rsidR="0031691A" w:rsidRPr="009D261E" w:rsidRDefault="0031691A" w:rsidP="0031691A">
            <w:pPr>
              <w:jc w:val="center"/>
              <w:rPr>
                <w:sz w:val="24"/>
                <w:szCs w:val="24"/>
                <w:lang w:val="ka-GE"/>
              </w:rPr>
            </w:pPr>
          </w:p>
        </w:tc>
        <w:tc>
          <w:tcPr>
            <w:tcW w:w="507" w:type="dxa"/>
            <w:tcBorders>
              <w:left w:val="double" w:sz="4" w:space="0" w:color="auto"/>
            </w:tcBorders>
          </w:tcPr>
          <w:p w:rsidR="0031691A" w:rsidRPr="009D261E" w:rsidRDefault="0031691A" w:rsidP="0031691A">
            <w:pPr>
              <w:rPr>
                <w:rFonts w:ascii="Sylfaen" w:hAnsi="Sylfaen"/>
                <w:sz w:val="24"/>
                <w:szCs w:val="24"/>
                <w:lang w:val="ka-GE"/>
              </w:rPr>
            </w:pPr>
            <w:r w:rsidRPr="009D261E">
              <w:rPr>
                <w:rFonts w:ascii="Sylfaen" w:hAnsi="Sylfaen"/>
                <w:sz w:val="24"/>
                <w:szCs w:val="24"/>
                <w:lang w:val="ka-GE"/>
              </w:rPr>
              <w:t>5</w:t>
            </w:r>
          </w:p>
        </w:tc>
        <w:tc>
          <w:tcPr>
            <w:tcW w:w="781" w:type="dxa"/>
          </w:tcPr>
          <w:p w:rsidR="0031691A" w:rsidRPr="009D261E" w:rsidRDefault="0031691A" w:rsidP="0031691A">
            <w:pPr>
              <w:jc w:val="center"/>
              <w:rPr>
                <w:rFonts w:ascii="Sylfaen" w:hAnsi="Sylfaen"/>
                <w:sz w:val="24"/>
                <w:szCs w:val="24"/>
              </w:rPr>
            </w:pPr>
            <w:r w:rsidRPr="009D261E">
              <w:rPr>
                <w:rFonts w:ascii="Sylfaen" w:hAnsi="Sylfaen"/>
                <w:sz w:val="24"/>
                <w:szCs w:val="24"/>
              </w:rPr>
              <w:t>125</w:t>
            </w:r>
          </w:p>
        </w:tc>
        <w:tc>
          <w:tcPr>
            <w:tcW w:w="660" w:type="dxa"/>
          </w:tcPr>
          <w:p w:rsidR="0031691A" w:rsidRPr="009D261E" w:rsidRDefault="0031691A" w:rsidP="0031691A">
            <w:pPr>
              <w:jc w:val="center"/>
              <w:rPr>
                <w:sz w:val="24"/>
                <w:szCs w:val="24"/>
              </w:rPr>
            </w:pPr>
            <w:r w:rsidRPr="009D261E">
              <w:rPr>
                <w:rFonts w:ascii="Sylfaen" w:hAnsi="Sylfaen"/>
                <w:sz w:val="24"/>
                <w:szCs w:val="24"/>
                <w:lang w:val="ka-GE"/>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lang w:val="ka-GE"/>
              </w:rPr>
              <w:t>15.15.15</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r w:rsidRPr="009D261E">
              <w:rPr>
                <w:rFonts w:ascii="Sylfaen" w:hAnsi="Sylfaen"/>
                <w:sz w:val="24"/>
                <w:szCs w:val="24"/>
                <w:lang w:val="ka-GE"/>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154410">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color w:val="000000"/>
                <w:sz w:val="24"/>
                <w:szCs w:val="24"/>
                <w:lang w:val="ka-GE"/>
              </w:rPr>
            </w:pPr>
            <w:r w:rsidRPr="009D261E">
              <w:rPr>
                <w:rFonts w:ascii="Sylfaen" w:hAnsi="Sylfaen"/>
                <w:color w:val="000000"/>
                <w:sz w:val="24"/>
                <w:szCs w:val="24"/>
              </w:rPr>
              <w:t>1.</w:t>
            </w:r>
            <w:r w:rsidRPr="009D261E">
              <w:rPr>
                <w:rFonts w:ascii="Sylfaen" w:hAnsi="Sylfaen"/>
                <w:color w:val="000000"/>
                <w:sz w:val="24"/>
                <w:szCs w:val="24"/>
                <w:lang w:val="ka-GE"/>
              </w:rPr>
              <w:t>7</w:t>
            </w:r>
          </w:p>
        </w:tc>
        <w:tc>
          <w:tcPr>
            <w:tcW w:w="3611" w:type="dxa"/>
            <w:tcBorders>
              <w:left w:val="double" w:sz="4" w:space="0" w:color="auto"/>
              <w:right w:val="double" w:sz="4" w:space="0" w:color="auto"/>
            </w:tcBorders>
          </w:tcPr>
          <w:p w:rsidR="0031691A" w:rsidRPr="009D261E" w:rsidRDefault="0031691A" w:rsidP="0031691A">
            <w:pPr>
              <w:rPr>
                <w:sz w:val="24"/>
                <w:szCs w:val="24"/>
                <w:lang w:val="ka-GE"/>
              </w:rPr>
            </w:pPr>
            <w:r w:rsidRPr="009D261E">
              <w:rPr>
                <w:rFonts w:ascii="Sylfaen" w:hAnsi="Sylfaen" w:cs="Sylfaen"/>
                <w:bCs/>
                <w:sz w:val="24"/>
                <w:szCs w:val="24"/>
                <w:lang w:val="ka-GE"/>
              </w:rPr>
              <w:t xml:space="preserve">Energy efficiency and energy saving technologies </w:t>
            </w:r>
          </w:p>
        </w:tc>
        <w:tc>
          <w:tcPr>
            <w:tcW w:w="725" w:type="dxa"/>
            <w:tcBorders>
              <w:left w:val="double" w:sz="4" w:space="0" w:color="auto"/>
              <w:right w:val="double" w:sz="4" w:space="0" w:color="auto"/>
            </w:tcBorders>
          </w:tcPr>
          <w:p w:rsidR="0031691A" w:rsidRPr="009D261E" w:rsidRDefault="0031691A" w:rsidP="0031691A">
            <w:pPr>
              <w:jc w:val="center"/>
              <w:rPr>
                <w:sz w:val="24"/>
                <w:szCs w:val="24"/>
                <w:lang w:val="ka-GE"/>
              </w:rPr>
            </w:pPr>
          </w:p>
        </w:tc>
        <w:tc>
          <w:tcPr>
            <w:tcW w:w="507" w:type="dxa"/>
            <w:tcBorders>
              <w:left w:val="double" w:sz="4" w:space="0" w:color="auto"/>
            </w:tcBorders>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781"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125</w:t>
            </w:r>
          </w:p>
        </w:tc>
        <w:tc>
          <w:tcPr>
            <w:tcW w:w="660" w:type="dxa"/>
          </w:tcPr>
          <w:p w:rsidR="0031691A" w:rsidRPr="009D261E" w:rsidRDefault="0031691A" w:rsidP="0031691A">
            <w:pPr>
              <w:rPr>
                <w:sz w:val="24"/>
                <w:szCs w:val="24"/>
              </w:rPr>
            </w:pPr>
            <w:r w:rsidRPr="009D261E">
              <w:rPr>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rFonts w:ascii="Sylfaen" w:hAnsi="Sylfaen"/>
                <w:sz w:val="24"/>
                <w:szCs w:val="24"/>
                <w:lang w:val="ka-GE"/>
              </w:rPr>
              <w:t>30.15.0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lang w:val="ka-GE"/>
              </w:rPr>
            </w:pPr>
            <w:r w:rsidRPr="009D261E">
              <w:rPr>
                <w:rFonts w:ascii="Sylfaen" w:hAnsi="Sylfaen"/>
                <w:sz w:val="24"/>
                <w:szCs w:val="24"/>
                <w:lang w:val="ka-GE"/>
              </w:rPr>
              <w:t>5</w:t>
            </w: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8D2A96" w:rsidRPr="009D261E" w:rsidTr="00AC4967">
        <w:trPr>
          <w:trHeight w:val="291"/>
          <w:jc w:val="center"/>
        </w:trPr>
        <w:tc>
          <w:tcPr>
            <w:tcW w:w="751" w:type="dxa"/>
            <w:tcBorders>
              <w:left w:val="double" w:sz="4" w:space="0" w:color="auto"/>
              <w:right w:val="double" w:sz="4" w:space="0" w:color="auto"/>
            </w:tcBorders>
          </w:tcPr>
          <w:p w:rsidR="008D2A96" w:rsidRPr="009D261E" w:rsidRDefault="008D2A96" w:rsidP="00AC4967">
            <w:pPr>
              <w:jc w:val="both"/>
              <w:rPr>
                <w:rFonts w:ascii="Sylfaen" w:hAnsi="Sylfaen"/>
                <w:color w:val="000000"/>
                <w:sz w:val="24"/>
                <w:szCs w:val="24"/>
                <w:lang w:val="ka-GE"/>
              </w:rPr>
            </w:pPr>
          </w:p>
        </w:tc>
        <w:tc>
          <w:tcPr>
            <w:tcW w:w="3611" w:type="dxa"/>
            <w:tcBorders>
              <w:left w:val="double" w:sz="4" w:space="0" w:color="auto"/>
              <w:right w:val="double" w:sz="4" w:space="0" w:color="auto"/>
            </w:tcBorders>
          </w:tcPr>
          <w:p w:rsidR="008D2A96" w:rsidRPr="009D261E" w:rsidRDefault="008D2A96" w:rsidP="00AC4967">
            <w:pPr>
              <w:rPr>
                <w:sz w:val="24"/>
                <w:szCs w:val="24"/>
              </w:rPr>
            </w:pPr>
          </w:p>
        </w:tc>
        <w:tc>
          <w:tcPr>
            <w:tcW w:w="725" w:type="dxa"/>
            <w:tcBorders>
              <w:left w:val="double" w:sz="4" w:space="0" w:color="auto"/>
              <w:right w:val="double" w:sz="4" w:space="0" w:color="auto"/>
            </w:tcBorders>
          </w:tcPr>
          <w:p w:rsidR="008D2A96" w:rsidRPr="009D261E" w:rsidRDefault="008D2A96" w:rsidP="00AC4967">
            <w:pPr>
              <w:jc w:val="center"/>
              <w:rPr>
                <w:sz w:val="24"/>
                <w:szCs w:val="24"/>
              </w:rPr>
            </w:pPr>
          </w:p>
        </w:tc>
        <w:tc>
          <w:tcPr>
            <w:tcW w:w="507" w:type="dxa"/>
            <w:tcBorders>
              <w:left w:val="double" w:sz="4" w:space="0" w:color="auto"/>
            </w:tcBorders>
          </w:tcPr>
          <w:p w:rsidR="008D2A96" w:rsidRPr="009D261E" w:rsidRDefault="008D2A96" w:rsidP="00AC4967">
            <w:pPr>
              <w:jc w:val="center"/>
              <w:rPr>
                <w:rFonts w:ascii="Sylfaen" w:hAnsi="Sylfaen"/>
                <w:sz w:val="24"/>
                <w:szCs w:val="24"/>
                <w:lang w:val="ka-GE"/>
              </w:rPr>
            </w:pPr>
          </w:p>
        </w:tc>
        <w:tc>
          <w:tcPr>
            <w:tcW w:w="781" w:type="dxa"/>
          </w:tcPr>
          <w:p w:rsidR="008D2A96" w:rsidRPr="009D261E" w:rsidRDefault="008D2A96" w:rsidP="00AC4967">
            <w:pPr>
              <w:jc w:val="center"/>
              <w:rPr>
                <w:rFonts w:ascii="Sylfaen" w:hAnsi="Sylfaen"/>
                <w:sz w:val="24"/>
                <w:szCs w:val="24"/>
                <w:lang w:val="ka-GE"/>
              </w:rPr>
            </w:pPr>
          </w:p>
        </w:tc>
        <w:tc>
          <w:tcPr>
            <w:tcW w:w="660" w:type="dxa"/>
          </w:tcPr>
          <w:p w:rsidR="008D2A96" w:rsidRPr="009D261E" w:rsidRDefault="008D2A96" w:rsidP="00AC4967">
            <w:pPr>
              <w:rPr>
                <w:sz w:val="24"/>
                <w:szCs w:val="24"/>
              </w:rPr>
            </w:pPr>
          </w:p>
        </w:tc>
        <w:tc>
          <w:tcPr>
            <w:tcW w:w="556" w:type="dxa"/>
          </w:tcPr>
          <w:p w:rsidR="008D2A96" w:rsidRPr="009D261E" w:rsidRDefault="008D2A96" w:rsidP="00AC4967">
            <w:pPr>
              <w:rPr>
                <w:sz w:val="24"/>
                <w:szCs w:val="24"/>
              </w:rPr>
            </w:pPr>
          </w:p>
        </w:tc>
        <w:tc>
          <w:tcPr>
            <w:tcW w:w="672" w:type="dxa"/>
          </w:tcPr>
          <w:p w:rsidR="008D2A96" w:rsidRPr="009D261E" w:rsidRDefault="008D2A96" w:rsidP="00AC4967">
            <w:pPr>
              <w:rPr>
                <w:rFonts w:ascii="Sylfaen" w:hAnsi="Sylfaen"/>
                <w:sz w:val="24"/>
                <w:szCs w:val="24"/>
                <w:lang w:val="ka-GE"/>
              </w:rPr>
            </w:pPr>
          </w:p>
        </w:tc>
        <w:tc>
          <w:tcPr>
            <w:tcW w:w="1460" w:type="dxa"/>
            <w:tcBorders>
              <w:right w:val="double" w:sz="4" w:space="0" w:color="auto"/>
            </w:tcBorders>
          </w:tcPr>
          <w:p w:rsidR="008D2A96" w:rsidRPr="009D261E" w:rsidRDefault="008D2A96" w:rsidP="00AC4967">
            <w:pPr>
              <w:rPr>
                <w:rFonts w:ascii="Sylfaen" w:hAnsi="Sylfaen"/>
                <w:sz w:val="24"/>
                <w:szCs w:val="24"/>
              </w:rPr>
            </w:pPr>
          </w:p>
        </w:tc>
        <w:tc>
          <w:tcPr>
            <w:tcW w:w="388" w:type="dxa"/>
            <w:tcBorders>
              <w:left w:val="double" w:sz="4" w:space="0" w:color="auto"/>
            </w:tcBorders>
            <w:vAlign w:val="center"/>
          </w:tcPr>
          <w:p w:rsidR="008D2A96" w:rsidRPr="009D261E" w:rsidRDefault="008D2A96" w:rsidP="00AC4967">
            <w:pPr>
              <w:ind w:right="-107"/>
              <w:jc w:val="center"/>
              <w:rPr>
                <w:rFonts w:ascii="Sylfaen" w:hAnsi="Sylfaen"/>
                <w:sz w:val="24"/>
                <w:szCs w:val="24"/>
                <w:lang w:val="ka-GE"/>
              </w:rPr>
            </w:pPr>
          </w:p>
        </w:tc>
        <w:tc>
          <w:tcPr>
            <w:tcW w:w="320" w:type="dxa"/>
            <w:vAlign w:val="center"/>
          </w:tcPr>
          <w:p w:rsidR="008D2A96" w:rsidRPr="009D261E" w:rsidRDefault="008D2A96" w:rsidP="00AC4967">
            <w:pPr>
              <w:ind w:right="-107"/>
              <w:jc w:val="center"/>
              <w:rPr>
                <w:rFonts w:ascii="Sylfaen" w:hAnsi="Sylfaen"/>
                <w:sz w:val="24"/>
                <w:szCs w:val="24"/>
                <w:lang w:val="ka-GE"/>
              </w:rPr>
            </w:pPr>
          </w:p>
        </w:tc>
        <w:tc>
          <w:tcPr>
            <w:tcW w:w="479" w:type="dxa"/>
            <w:vAlign w:val="center"/>
          </w:tcPr>
          <w:p w:rsidR="008D2A96" w:rsidRPr="009D261E" w:rsidRDefault="008D2A96" w:rsidP="00AC4967">
            <w:pPr>
              <w:ind w:right="-107"/>
              <w:jc w:val="center"/>
              <w:rPr>
                <w:rFonts w:ascii="Sylfaen" w:hAnsi="Sylfaen"/>
                <w:sz w:val="24"/>
                <w:szCs w:val="24"/>
                <w:lang w:val="ka-GE"/>
              </w:rPr>
            </w:pPr>
          </w:p>
        </w:tc>
        <w:tc>
          <w:tcPr>
            <w:tcW w:w="479" w:type="dxa"/>
            <w:vAlign w:val="center"/>
          </w:tcPr>
          <w:p w:rsidR="008D2A96" w:rsidRPr="009D261E" w:rsidRDefault="008D2A96" w:rsidP="00AC4967">
            <w:pPr>
              <w:ind w:right="-107"/>
              <w:jc w:val="center"/>
              <w:rPr>
                <w:rFonts w:ascii="Sylfaen" w:hAnsi="Sylfaen"/>
                <w:sz w:val="24"/>
                <w:szCs w:val="24"/>
                <w:lang w:val="ka-GE"/>
              </w:rPr>
            </w:pPr>
          </w:p>
        </w:tc>
        <w:tc>
          <w:tcPr>
            <w:tcW w:w="472" w:type="dxa"/>
            <w:vAlign w:val="center"/>
          </w:tcPr>
          <w:p w:rsidR="008D2A96" w:rsidRPr="009D261E" w:rsidRDefault="008D2A96" w:rsidP="00AC4967">
            <w:pPr>
              <w:ind w:right="-107"/>
              <w:jc w:val="center"/>
              <w:rPr>
                <w:rFonts w:ascii="Sylfaen" w:hAnsi="Sylfaen"/>
                <w:sz w:val="24"/>
                <w:szCs w:val="24"/>
                <w:lang w:val="ka-GE"/>
              </w:rPr>
            </w:pPr>
          </w:p>
        </w:tc>
        <w:tc>
          <w:tcPr>
            <w:tcW w:w="479" w:type="dxa"/>
            <w:vAlign w:val="center"/>
          </w:tcPr>
          <w:p w:rsidR="008D2A96" w:rsidRPr="009D261E" w:rsidRDefault="008D2A96" w:rsidP="00AC4967">
            <w:pPr>
              <w:ind w:right="-107"/>
              <w:jc w:val="center"/>
              <w:rPr>
                <w:rFonts w:ascii="Sylfaen" w:hAnsi="Sylfaen"/>
                <w:sz w:val="24"/>
                <w:szCs w:val="24"/>
                <w:lang w:val="ka-GE"/>
              </w:rPr>
            </w:pPr>
          </w:p>
        </w:tc>
        <w:tc>
          <w:tcPr>
            <w:tcW w:w="514" w:type="dxa"/>
            <w:vAlign w:val="center"/>
          </w:tcPr>
          <w:p w:rsidR="008D2A96" w:rsidRPr="009D261E" w:rsidRDefault="008D2A96" w:rsidP="00AC4967">
            <w:pPr>
              <w:ind w:right="-107"/>
              <w:jc w:val="center"/>
              <w:rPr>
                <w:rFonts w:ascii="Sylfaen" w:hAnsi="Sylfaen"/>
                <w:sz w:val="24"/>
                <w:szCs w:val="24"/>
                <w:lang w:val="ka-GE"/>
              </w:rPr>
            </w:pPr>
          </w:p>
        </w:tc>
        <w:tc>
          <w:tcPr>
            <w:tcW w:w="571" w:type="dxa"/>
            <w:gridSpan w:val="2"/>
            <w:tcBorders>
              <w:right w:val="double" w:sz="4" w:space="0" w:color="auto"/>
            </w:tcBorders>
            <w:vAlign w:val="center"/>
          </w:tcPr>
          <w:p w:rsidR="008D2A96" w:rsidRPr="009D261E" w:rsidRDefault="008D2A96" w:rsidP="00AC4967">
            <w:pPr>
              <w:ind w:right="-107"/>
              <w:jc w:val="center"/>
              <w:rPr>
                <w:rFonts w:ascii="Sylfaen" w:hAnsi="Sylfaen"/>
                <w:sz w:val="24"/>
                <w:szCs w:val="24"/>
                <w:lang w:val="ka-GE"/>
              </w:rPr>
            </w:pPr>
          </w:p>
        </w:tc>
        <w:tc>
          <w:tcPr>
            <w:tcW w:w="568" w:type="dxa"/>
            <w:gridSpan w:val="2"/>
            <w:tcBorders>
              <w:right w:val="double" w:sz="4" w:space="0" w:color="auto"/>
            </w:tcBorders>
          </w:tcPr>
          <w:p w:rsidR="008D2A96" w:rsidRPr="009D261E" w:rsidRDefault="008D2A96" w:rsidP="00AC4967">
            <w:pPr>
              <w:ind w:right="-107"/>
              <w:jc w:val="center"/>
              <w:rPr>
                <w:rFonts w:ascii="Sylfaen" w:hAnsi="Sylfaen"/>
                <w:sz w:val="24"/>
                <w:szCs w:val="24"/>
                <w:lang w:val="ka-GE"/>
              </w:rPr>
            </w:pPr>
          </w:p>
        </w:tc>
      </w:tr>
      <w:tr w:rsidR="008D2A96" w:rsidRPr="009D261E" w:rsidTr="00AC4967">
        <w:trPr>
          <w:trHeight w:val="291"/>
          <w:jc w:val="center"/>
        </w:trPr>
        <w:tc>
          <w:tcPr>
            <w:tcW w:w="751" w:type="dxa"/>
            <w:tcBorders>
              <w:left w:val="double" w:sz="4" w:space="0" w:color="auto"/>
              <w:right w:val="double" w:sz="4" w:space="0" w:color="auto"/>
            </w:tcBorders>
          </w:tcPr>
          <w:p w:rsidR="008D2A96" w:rsidRPr="009D261E" w:rsidRDefault="008D2A96" w:rsidP="00AC4967">
            <w:pPr>
              <w:jc w:val="both"/>
              <w:rPr>
                <w:rFonts w:ascii="Sylfaen" w:hAnsi="Sylfaen"/>
                <w:color w:val="000000"/>
                <w:sz w:val="24"/>
                <w:szCs w:val="24"/>
                <w:lang w:val="ka-GE"/>
              </w:rPr>
            </w:pPr>
          </w:p>
        </w:tc>
        <w:tc>
          <w:tcPr>
            <w:tcW w:w="3611" w:type="dxa"/>
            <w:tcBorders>
              <w:left w:val="double" w:sz="4" w:space="0" w:color="auto"/>
              <w:right w:val="double" w:sz="4" w:space="0" w:color="auto"/>
            </w:tcBorders>
          </w:tcPr>
          <w:p w:rsidR="008D2A96" w:rsidRPr="009D261E" w:rsidRDefault="008D2A96" w:rsidP="00AC4967">
            <w:pPr>
              <w:rPr>
                <w:sz w:val="24"/>
                <w:szCs w:val="24"/>
              </w:rPr>
            </w:pPr>
          </w:p>
        </w:tc>
        <w:tc>
          <w:tcPr>
            <w:tcW w:w="725" w:type="dxa"/>
            <w:tcBorders>
              <w:left w:val="double" w:sz="4" w:space="0" w:color="auto"/>
              <w:right w:val="double" w:sz="4" w:space="0" w:color="auto"/>
            </w:tcBorders>
          </w:tcPr>
          <w:p w:rsidR="008D2A96" w:rsidRPr="009D261E" w:rsidRDefault="008D2A96" w:rsidP="00AC4967">
            <w:pPr>
              <w:jc w:val="center"/>
              <w:rPr>
                <w:sz w:val="24"/>
                <w:szCs w:val="24"/>
              </w:rPr>
            </w:pPr>
          </w:p>
        </w:tc>
        <w:tc>
          <w:tcPr>
            <w:tcW w:w="507" w:type="dxa"/>
            <w:tcBorders>
              <w:left w:val="double" w:sz="4" w:space="0" w:color="auto"/>
            </w:tcBorders>
          </w:tcPr>
          <w:p w:rsidR="008D2A96" w:rsidRPr="009D261E" w:rsidRDefault="008D2A96" w:rsidP="00AC4967">
            <w:pPr>
              <w:jc w:val="center"/>
              <w:rPr>
                <w:rFonts w:ascii="Sylfaen" w:hAnsi="Sylfaen"/>
                <w:sz w:val="24"/>
                <w:szCs w:val="24"/>
                <w:lang w:val="ka-GE"/>
              </w:rPr>
            </w:pPr>
          </w:p>
        </w:tc>
        <w:tc>
          <w:tcPr>
            <w:tcW w:w="781" w:type="dxa"/>
          </w:tcPr>
          <w:p w:rsidR="008D2A96" w:rsidRPr="009D261E" w:rsidRDefault="008D2A96" w:rsidP="00AC4967">
            <w:pPr>
              <w:jc w:val="center"/>
              <w:rPr>
                <w:rFonts w:ascii="Sylfaen" w:hAnsi="Sylfaen"/>
                <w:sz w:val="24"/>
                <w:szCs w:val="24"/>
                <w:lang w:val="ka-GE"/>
              </w:rPr>
            </w:pPr>
          </w:p>
        </w:tc>
        <w:tc>
          <w:tcPr>
            <w:tcW w:w="660" w:type="dxa"/>
          </w:tcPr>
          <w:p w:rsidR="008D2A96" w:rsidRPr="009D261E" w:rsidRDefault="008D2A96" w:rsidP="00AC4967">
            <w:pPr>
              <w:rPr>
                <w:sz w:val="24"/>
                <w:szCs w:val="24"/>
              </w:rPr>
            </w:pPr>
          </w:p>
        </w:tc>
        <w:tc>
          <w:tcPr>
            <w:tcW w:w="556" w:type="dxa"/>
          </w:tcPr>
          <w:p w:rsidR="008D2A96" w:rsidRPr="009D261E" w:rsidRDefault="008D2A96" w:rsidP="00AC4967">
            <w:pPr>
              <w:rPr>
                <w:sz w:val="24"/>
                <w:szCs w:val="24"/>
              </w:rPr>
            </w:pPr>
          </w:p>
        </w:tc>
        <w:tc>
          <w:tcPr>
            <w:tcW w:w="672" w:type="dxa"/>
          </w:tcPr>
          <w:p w:rsidR="008D2A96" w:rsidRPr="009D261E" w:rsidRDefault="008D2A96" w:rsidP="00AC4967">
            <w:pPr>
              <w:rPr>
                <w:rFonts w:ascii="Sylfaen" w:hAnsi="Sylfaen"/>
                <w:sz w:val="24"/>
                <w:szCs w:val="24"/>
                <w:lang w:val="ka-GE"/>
              </w:rPr>
            </w:pPr>
          </w:p>
        </w:tc>
        <w:tc>
          <w:tcPr>
            <w:tcW w:w="1460" w:type="dxa"/>
            <w:tcBorders>
              <w:right w:val="double" w:sz="4" w:space="0" w:color="auto"/>
            </w:tcBorders>
          </w:tcPr>
          <w:p w:rsidR="008D2A96" w:rsidRPr="009D261E" w:rsidRDefault="008D2A96" w:rsidP="00AC4967">
            <w:pPr>
              <w:rPr>
                <w:rFonts w:ascii="Sylfaen" w:hAnsi="Sylfaen"/>
                <w:sz w:val="24"/>
                <w:szCs w:val="24"/>
              </w:rPr>
            </w:pPr>
          </w:p>
        </w:tc>
        <w:tc>
          <w:tcPr>
            <w:tcW w:w="388" w:type="dxa"/>
            <w:tcBorders>
              <w:left w:val="double" w:sz="4" w:space="0" w:color="auto"/>
            </w:tcBorders>
            <w:vAlign w:val="center"/>
          </w:tcPr>
          <w:p w:rsidR="008D2A96" w:rsidRPr="009D261E" w:rsidRDefault="008D2A96" w:rsidP="00AC4967">
            <w:pPr>
              <w:ind w:right="-107"/>
              <w:jc w:val="center"/>
              <w:rPr>
                <w:rFonts w:ascii="Sylfaen" w:hAnsi="Sylfaen"/>
                <w:sz w:val="24"/>
                <w:szCs w:val="24"/>
                <w:lang w:val="ka-GE"/>
              </w:rPr>
            </w:pPr>
          </w:p>
        </w:tc>
        <w:tc>
          <w:tcPr>
            <w:tcW w:w="320" w:type="dxa"/>
            <w:vAlign w:val="center"/>
          </w:tcPr>
          <w:p w:rsidR="008D2A96" w:rsidRPr="009D261E" w:rsidRDefault="008D2A96" w:rsidP="00AC4967">
            <w:pPr>
              <w:ind w:right="-107"/>
              <w:jc w:val="center"/>
              <w:rPr>
                <w:rFonts w:ascii="Sylfaen" w:hAnsi="Sylfaen"/>
                <w:sz w:val="24"/>
                <w:szCs w:val="24"/>
                <w:lang w:val="ka-GE"/>
              </w:rPr>
            </w:pPr>
          </w:p>
        </w:tc>
        <w:tc>
          <w:tcPr>
            <w:tcW w:w="479" w:type="dxa"/>
            <w:vAlign w:val="center"/>
          </w:tcPr>
          <w:p w:rsidR="008D2A96" w:rsidRPr="009D261E" w:rsidRDefault="008D2A96" w:rsidP="00AC4967">
            <w:pPr>
              <w:ind w:right="-107"/>
              <w:jc w:val="center"/>
              <w:rPr>
                <w:rFonts w:ascii="Sylfaen" w:hAnsi="Sylfaen"/>
                <w:sz w:val="24"/>
                <w:szCs w:val="24"/>
                <w:lang w:val="ka-GE"/>
              </w:rPr>
            </w:pPr>
          </w:p>
        </w:tc>
        <w:tc>
          <w:tcPr>
            <w:tcW w:w="479" w:type="dxa"/>
            <w:vAlign w:val="center"/>
          </w:tcPr>
          <w:p w:rsidR="008D2A96" w:rsidRPr="009D261E" w:rsidRDefault="008D2A96" w:rsidP="00AC4967">
            <w:pPr>
              <w:ind w:right="-107"/>
              <w:jc w:val="center"/>
              <w:rPr>
                <w:rFonts w:ascii="Sylfaen" w:hAnsi="Sylfaen"/>
                <w:sz w:val="24"/>
                <w:szCs w:val="24"/>
                <w:lang w:val="ka-GE"/>
              </w:rPr>
            </w:pPr>
          </w:p>
        </w:tc>
        <w:tc>
          <w:tcPr>
            <w:tcW w:w="472" w:type="dxa"/>
            <w:vAlign w:val="center"/>
          </w:tcPr>
          <w:p w:rsidR="008D2A96" w:rsidRPr="009D261E" w:rsidRDefault="008D2A96" w:rsidP="00AC4967">
            <w:pPr>
              <w:ind w:right="-107"/>
              <w:jc w:val="center"/>
              <w:rPr>
                <w:rFonts w:ascii="Sylfaen" w:hAnsi="Sylfaen"/>
                <w:sz w:val="24"/>
                <w:szCs w:val="24"/>
                <w:lang w:val="ka-GE"/>
              </w:rPr>
            </w:pPr>
          </w:p>
        </w:tc>
        <w:tc>
          <w:tcPr>
            <w:tcW w:w="479" w:type="dxa"/>
            <w:vAlign w:val="center"/>
          </w:tcPr>
          <w:p w:rsidR="008D2A96" w:rsidRPr="009D261E" w:rsidRDefault="008D2A96" w:rsidP="00AC4967">
            <w:pPr>
              <w:ind w:right="-107"/>
              <w:jc w:val="center"/>
              <w:rPr>
                <w:rFonts w:ascii="Sylfaen" w:hAnsi="Sylfaen"/>
                <w:sz w:val="24"/>
                <w:szCs w:val="24"/>
                <w:lang w:val="ka-GE"/>
              </w:rPr>
            </w:pPr>
          </w:p>
        </w:tc>
        <w:tc>
          <w:tcPr>
            <w:tcW w:w="514" w:type="dxa"/>
            <w:vAlign w:val="center"/>
          </w:tcPr>
          <w:p w:rsidR="008D2A96" w:rsidRPr="009D261E" w:rsidRDefault="008D2A96" w:rsidP="00AC4967">
            <w:pPr>
              <w:ind w:right="-107"/>
              <w:jc w:val="center"/>
              <w:rPr>
                <w:rFonts w:ascii="Sylfaen" w:hAnsi="Sylfaen"/>
                <w:sz w:val="24"/>
                <w:szCs w:val="24"/>
                <w:lang w:val="ka-GE"/>
              </w:rPr>
            </w:pPr>
          </w:p>
        </w:tc>
        <w:tc>
          <w:tcPr>
            <w:tcW w:w="571" w:type="dxa"/>
            <w:gridSpan w:val="2"/>
            <w:tcBorders>
              <w:right w:val="double" w:sz="4" w:space="0" w:color="auto"/>
            </w:tcBorders>
            <w:vAlign w:val="center"/>
          </w:tcPr>
          <w:p w:rsidR="008D2A96" w:rsidRPr="009D261E" w:rsidRDefault="008D2A96" w:rsidP="00AC4967">
            <w:pPr>
              <w:ind w:right="-107"/>
              <w:jc w:val="center"/>
              <w:rPr>
                <w:rFonts w:ascii="Sylfaen" w:hAnsi="Sylfaen"/>
                <w:sz w:val="24"/>
                <w:szCs w:val="24"/>
                <w:lang w:val="ka-GE"/>
              </w:rPr>
            </w:pPr>
          </w:p>
        </w:tc>
        <w:tc>
          <w:tcPr>
            <w:tcW w:w="568" w:type="dxa"/>
            <w:gridSpan w:val="2"/>
            <w:tcBorders>
              <w:right w:val="double" w:sz="4" w:space="0" w:color="auto"/>
            </w:tcBorders>
          </w:tcPr>
          <w:p w:rsidR="008D2A96" w:rsidRPr="009D261E" w:rsidRDefault="008D2A96" w:rsidP="00AC4967">
            <w:pPr>
              <w:ind w:right="-107"/>
              <w:jc w:val="center"/>
              <w:rPr>
                <w:rFonts w:ascii="Sylfaen" w:hAnsi="Sylfaen"/>
                <w:sz w:val="24"/>
                <w:szCs w:val="24"/>
                <w:lang w:val="ka-GE"/>
              </w:rPr>
            </w:pPr>
          </w:p>
        </w:tc>
      </w:tr>
      <w:tr w:rsidR="008D2A96" w:rsidRPr="009D261E" w:rsidTr="00AC4967">
        <w:trPr>
          <w:gridAfter w:val="1"/>
          <w:wAfter w:w="55" w:type="dxa"/>
          <w:trHeight w:val="291"/>
          <w:jc w:val="center"/>
        </w:trPr>
        <w:tc>
          <w:tcPr>
            <w:tcW w:w="751" w:type="dxa"/>
            <w:tcBorders>
              <w:left w:val="double" w:sz="4" w:space="0" w:color="auto"/>
              <w:right w:val="double" w:sz="4" w:space="0" w:color="auto"/>
            </w:tcBorders>
          </w:tcPr>
          <w:p w:rsidR="008D2A96" w:rsidRPr="009D261E" w:rsidRDefault="008D2A96" w:rsidP="00AC4967">
            <w:pPr>
              <w:jc w:val="both"/>
              <w:rPr>
                <w:rFonts w:ascii="Sylfaen" w:hAnsi="Sylfaen"/>
                <w:color w:val="000000"/>
                <w:sz w:val="24"/>
                <w:szCs w:val="24"/>
                <w:lang w:val="ka-GE"/>
              </w:rPr>
            </w:pPr>
          </w:p>
        </w:tc>
        <w:tc>
          <w:tcPr>
            <w:tcW w:w="13187" w:type="dxa"/>
            <w:gridSpan w:val="18"/>
            <w:tcBorders>
              <w:left w:val="double" w:sz="4" w:space="0" w:color="auto"/>
              <w:right w:val="double" w:sz="4" w:space="0" w:color="auto"/>
            </w:tcBorders>
            <w:shd w:val="clear" w:color="auto" w:fill="D9D9D9"/>
          </w:tcPr>
          <w:p w:rsidR="008D2A96" w:rsidRPr="009D261E" w:rsidRDefault="00AC4967" w:rsidP="00AC4967">
            <w:pPr>
              <w:ind w:right="-107"/>
              <w:jc w:val="center"/>
              <w:rPr>
                <w:rFonts w:ascii="Sylfaen" w:hAnsi="Sylfaen"/>
                <w:sz w:val="24"/>
                <w:szCs w:val="24"/>
                <w:lang w:val="ka-GE"/>
              </w:rPr>
            </w:pPr>
            <w:r w:rsidRPr="009D261E">
              <w:rPr>
                <w:rFonts w:ascii="Sylfaen" w:hAnsi="Sylfaen" w:cs="Sylfaen"/>
                <w:sz w:val="24"/>
                <w:szCs w:val="24"/>
              </w:rPr>
              <w:t xml:space="preserve">Economic, managerial and marketing courses </w:t>
            </w:r>
            <w:r w:rsidR="008D2A96" w:rsidRPr="009D261E">
              <w:rPr>
                <w:sz w:val="24"/>
                <w:szCs w:val="24"/>
              </w:rPr>
              <w:t xml:space="preserve">(25 </w:t>
            </w:r>
            <w:r w:rsidRPr="009D261E">
              <w:rPr>
                <w:rFonts w:ascii="Sylfaen" w:hAnsi="Sylfaen" w:cs="Sylfaen"/>
                <w:sz w:val="24"/>
                <w:szCs w:val="24"/>
              </w:rPr>
              <w:t>credits</w:t>
            </w:r>
            <w:r w:rsidR="008D2A96" w:rsidRPr="009D261E">
              <w:rPr>
                <w:sz w:val="24"/>
                <w:szCs w:val="24"/>
              </w:rPr>
              <w:t>)</w:t>
            </w:r>
          </w:p>
        </w:tc>
      </w:tr>
      <w:tr w:rsidR="0031691A" w:rsidRPr="009D261E" w:rsidTr="009733E4">
        <w:trPr>
          <w:trHeight w:val="70"/>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color w:val="000000"/>
                <w:sz w:val="24"/>
                <w:szCs w:val="24"/>
              </w:rPr>
            </w:pPr>
            <w:r w:rsidRPr="009D261E">
              <w:rPr>
                <w:rFonts w:ascii="Sylfaen" w:hAnsi="Sylfaen"/>
                <w:color w:val="000000"/>
                <w:sz w:val="24"/>
                <w:szCs w:val="24"/>
              </w:rPr>
              <w:t>1.8</w:t>
            </w:r>
          </w:p>
        </w:tc>
        <w:tc>
          <w:tcPr>
            <w:tcW w:w="3611" w:type="dxa"/>
            <w:tcBorders>
              <w:left w:val="double" w:sz="4" w:space="0" w:color="auto"/>
              <w:right w:val="double" w:sz="4" w:space="0" w:color="auto"/>
            </w:tcBorders>
          </w:tcPr>
          <w:p w:rsidR="0031691A" w:rsidRPr="009D261E" w:rsidRDefault="0031691A" w:rsidP="0031691A">
            <w:pPr>
              <w:rPr>
                <w:sz w:val="24"/>
                <w:szCs w:val="24"/>
              </w:rPr>
            </w:pPr>
            <w:r w:rsidRPr="009D261E">
              <w:rPr>
                <w:rFonts w:ascii="Sylfaen" w:hAnsi="Sylfaen"/>
                <w:sz w:val="24"/>
                <w:szCs w:val="24"/>
              </w:rPr>
              <w:t xml:space="preserve">Management of energy companies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rPr>
                <w:rFonts w:ascii="Sylfaen" w:hAnsi="Sylfaen"/>
                <w:sz w:val="24"/>
                <w:szCs w:val="24"/>
                <w:lang w:val="ka-GE"/>
              </w:rPr>
            </w:pPr>
            <w:r w:rsidRPr="009D261E">
              <w:rPr>
                <w:rFonts w:ascii="Sylfaen" w:hAnsi="Sylfaen"/>
                <w:sz w:val="24"/>
                <w:szCs w:val="24"/>
                <w:lang w:val="ka-GE"/>
              </w:rPr>
              <w:t>5</w:t>
            </w:r>
          </w:p>
        </w:tc>
        <w:tc>
          <w:tcPr>
            <w:tcW w:w="781"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rPr>
              <w:t>125</w:t>
            </w:r>
          </w:p>
        </w:tc>
        <w:tc>
          <w:tcPr>
            <w:tcW w:w="660" w:type="dxa"/>
          </w:tcPr>
          <w:p w:rsidR="0031691A" w:rsidRPr="009D261E" w:rsidRDefault="0031691A" w:rsidP="0031691A">
            <w:pPr>
              <w:rPr>
                <w:sz w:val="24"/>
                <w:szCs w:val="24"/>
              </w:rPr>
            </w:pPr>
            <w:r w:rsidRPr="009D261E">
              <w:rPr>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lang w:val="ka-GE"/>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9733E4">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color w:val="000000"/>
                <w:sz w:val="24"/>
                <w:szCs w:val="24"/>
              </w:rPr>
            </w:pPr>
            <w:r w:rsidRPr="009D261E">
              <w:rPr>
                <w:rFonts w:ascii="Sylfaen" w:hAnsi="Sylfaen"/>
                <w:color w:val="000000"/>
                <w:sz w:val="24"/>
                <w:szCs w:val="24"/>
              </w:rPr>
              <w:t>1.9</w:t>
            </w:r>
          </w:p>
        </w:tc>
        <w:tc>
          <w:tcPr>
            <w:tcW w:w="3611" w:type="dxa"/>
            <w:tcBorders>
              <w:left w:val="double" w:sz="4" w:space="0" w:color="auto"/>
              <w:right w:val="double" w:sz="4" w:space="0" w:color="auto"/>
            </w:tcBorders>
          </w:tcPr>
          <w:p w:rsidR="0031691A" w:rsidRPr="009D261E" w:rsidRDefault="0031691A" w:rsidP="0031691A">
            <w:pPr>
              <w:rPr>
                <w:sz w:val="24"/>
                <w:szCs w:val="24"/>
              </w:rPr>
            </w:pPr>
            <w:r w:rsidRPr="009D261E">
              <w:rPr>
                <w:rFonts w:ascii="Sylfaen" w:hAnsi="Sylfaen"/>
                <w:sz w:val="24"/>
                <w:szCs w:val="24"/>
              </w:rPr>
              <w:t>Energy and environmental protection</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781"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125</w:t>
            </w:r>
          </w:p>
        </w:tc>
        <w:tc>
          <w:tcPr>
            <w:tcW w:w="660" w:type="dxa"/>
          </w:tcPr>
          <w:p w:rsidR="0031691A" w:rsidRPr="009D261E" w:rsidRDefault="0031691A" w:rsidP="0031691A">
            <w:pPr>
              <w:rPr>
                <w:sz w:val="24"/>
                <w:szCs w:val="24"/>
              </w:rPr>
            </w:pPr>
            <w:r w:rsidRPr="009D261E">
              <w:rPr>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lang w:val="ka-GE"/>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lang w:val="ka-GE"/>
              </w:rPr>
            </w:pPr>
            <w:r w:rsidRPr="009D261E">
              <w:rPr>
                <w:rFonts w:ascii="Sylfaen" w:hAnsi="Sylfaen"/>
                <w:sz w:val="24"/>
                <w:szCs w:val="24"/>
                <w:lang w:val="ka-GE"/>
              </w:rPr>
              <w:t>5</w:t>
            </w: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9733E4">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color w:val="000000"/>
                <w:sz w:val="24"/>
                <w:szCs w:val="24"/>
              </w:rPr>
            </w:pPr>
            <w:r w:rsidRPr="009D261E">
              <w:rPr>
                <w:rFonts w:ascii="Sylfaen" w:hAnsi="Sylfaen"/>
                <w:color w:val="000000"/>
                <w:sz w:val="24"/>
                <w:szCs w:val="24"/>
              </w:rPr>
              <w:t>1.10</w:t>
            </w:r>
          </w:p>
        </w:tc>
        <w:tc>
          <w:tcPr>
            <w:tcW w:w="3611" w:type="dxa"/>
            <w:tcBorders>
              <w:left w:val="double" w:sz="4" w:space="0" w:color="auto"/>
              <w:right w:val="double" w:sz="4" w:space="0" w:color="auto"/>
            </w:tcBorders>
          </w:tcPr>
          <w:p w:rsidR="0031691A" w:rsidRPr="009D261E" w:rsidRDefault="0031691A" w:rsidP="0031691A">
            <w:pPr>
              <w:rPr>
                <w:rFonts w:ascii="Times New Roman" w:hAnsi="Times New Roman" w:cs="Times New Roman"/>
                <w:sz w:val="24"/>
                <w:szCs w:val="24"/>
              </w:rPr>
            </w:pPr>
            <w:r w:rsidRPr="009D261E">
              <w:rPr>
                <w:rFonts w:ascii="Times New Roman" w:hAnsi="Times New Roman" w:cs="Times New Roman"/>
                <w:bCs/>
                <w:sz w:val="24"/>
                <w:szCs w:val="24"/>
              </w:rPr>
              <w:t xml:space="preserve">Electric power markets and their management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rPr>
              <w:t>5</w:t>
            </w:r>
          </w:p>
        </w:tc>
        <w:tc>
          <w:tcPr>
            <w:tcW w:w="781" w:type="dxa"/>
          </w:tcPr>
          <w:p w:rsidR="0031691A" w:rsidRPr="009D261E" w:rsidRDefault="0031691A" w:rsidP="0031691A">
            <w:pPr>
              <w:jc w:val="center"/>
              <w:rPr>
                <w:rFonts w:ascii="Sylfaen" w:hAnsi="Sylfaen"/>
                <w:sz w:val="24"/>
                <w:szCs w:val="24"/>
              </w:rPr>
            </w:pPr>
            <w:r w:rsidRPr="009D261E">
              <w:rPr>
                <w:rFonts w:ascii="Sylfaen" w:hAnsi="Sylfaen"/>
                <w:sz w:val="24"/>
                <w:szCs w:val="24"/>
              </w:rPr>
              <w:t>125</w:t>
            </w:r>
          </w:p>
        </w:tc>
        <w:tc>
          <w:tcPr>
            <w:tcW w:w="660" w:type="dxa"/>
          </w:tcPr>
          <w:p w:rsidR="0031691A" w:rsidRPr="009D261E" w:rsidRDefault="0031691A" w:rsidP="0031691A">
            <w:pPr>
              <w:rPr>
                <w:sz w:val="24"/>
                <w:szCs w:val="24"/>
              </w:rPr>
            </w:pPr>
            <w:r w:rsidRPr="009D261E">
              <w:rPr>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rFonts w:ascii="Sylfaen" w:hAnsi="Sylfaen"/>
                <w:sz w:val="24"/>
                <w:szCs w:val="24"/>
                <w:lang w:val="ka-GE"/>
              </w:rPr>
              <w:t>30.15.0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320" w:type="dxa"/>
            <w:vAlign w:val="center"/>
          </w:tcPr>
          <w:p w:rsidR="0031691A" w:rsidRPr="009D261E" w:rsidRDefault="0031691A" w:rsidP="0031691A">
            <w:pPr>
              <w:ind w:right="-107"/>
              <w:jc w:val="center"/>
              <w:rPr>
                <w:rFonts w:ascii="Sylfaen" w:hAnsi="Sylfaen"/>
                <w:sz w:val="24"/>
                <w:szCs w:val="24"/>
                <w:lang w:val="ka-GE"/>
              </w:rPr>
            </w:pPr>
            <w:r w:rsidRPr="009D261E">
              <w:rPr>
                <w:rFonts w:ascii="Sylfaen" w:hAnsi="Sylfaen"/>
                <w:sz w:val="24"/>
                <w:szCs w:val="24"/>
              </w:rPr>
              <w:t>5</w:t>
            </w:r>
          </w:p>
        </w:tc>
        <w:tc>
          <w:tcPr>
            <w:tcW w:w="479" w:type="dxa"/>
            <w:vAlign w:val="center"/>
          </w:tcPr>
          <w:p w:rsidR="0031691A" w:rsidRPr="009D261E" w:rsidRDefault="0031691A" w:rsidP="0031691A">
            <w:pPr>
              <w:ind w:right="-107"/>
              <w:jc w:val="center"/>
              <w:rPr>
                <w:rFonts w:ascii="Sylfaen" w:hAnsi="Sylfaen"/>
                <w:sz w:val="24"/>
                <w:szCs w:val="24"/>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9733E4">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color w:val="000000"/>
                <w:sz w:val="24"/>
                <w:szCs w:val="24"/>
              </w:rPr>
            </w:pPr>
            <w:r w:rsidRPr="009D261E">
              <w:rPr>
                <w:rFonts w:ascii="Sylfaen" w:hAnsi="Sylfaen"/>
                <w:color w:val="000000"/>
                <w:sz w:val="24"/>
                <w:szCs w:val="24"/>
              </w:rPr>
              <w:t>1.11</w:t>
            </w:r>
          </w:p>
        </w:tc>
        <w:tc>
          <w:tcPr>
            <w:tcW w:w="3611" w:type="dxa"/>
            <w:tcBorders>
              <w:left w:val="double" w:sz="4" w:space="0" w:color="auto"/>
              <w:right w:val="double" w:sz="4" w:space="0" w:color="auto"/>
            </w:tcBorders>
          </w:tcPr>
          <w:p w:rsidR="0031691A" w:rsidRPr="009D261E" w:rsidRDefault="0031691A" w:rsidP="0031691A">
            <w:pPr>
              <w:rPr>
                <w:sz w:val="24"/>
                <w:szCs w:val="24"/>
              </w:rPr>
            </w:pPr>
            <w:r w:rsidRPr="009D261E">
              <w:rPr>
                <w:rFonts w:ascii="Sylfaen" w:hAnsi="Sylfaen" w:cs="Sylfaen"/>
                <w:bCs/>
                <w:sz w:val="24"/>
                <w:szCs w:val="24"/>
              </w:rPr>
              <w:t>Energy audit</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rPr>
              <w:t>5</w:t>
            </w:r>
          </w:p>
        </w:tc>
        <w:tc>
          <w:tcPr>
            <w:tcW w:w="781" w:type="dxa"/>
          </w:tcPr>
          <w:p w:rsidR="0031691A" w:rsidRPr="009D261E" w:rsidRDefault="0031691A" w:rsidP="0031691A">
            <w:pPr>
              <w:jc w:val="center"/>
              <w:rPr>
                <w:rFonts w:ascii="Sylfaen" w:hAnsi="Sylfaen"/>
                <w:sz w:val="24"/>
                <w:szCs w:val="24"/>
              </w:rPr>
            </w:pPr>
            <w:r w:rsidRPr="009D261E">
              <w:rPr>
                <w:rFonts w:ascii="Sylfaen" w:hAnsi="Sylfaen"/>
                <w:sz w:val="24"/>
                <w:szCs w:val="24"/>
              </w:rPr>
              <w:t>125</w:t>
            </w:r>
          </w:p>
        </w:tc>
        <w:tc>
          <w:tcPr>
            <w:tcW w:w="660" w:type="dxa"/>
          </w:tcPr>
          <w:p w:rsidR="0031691A" w:rsidRPr="009D261E" w:rsidRDefault="0031691A" w:rsidP="0031691A">
            <w:pPr>
              <w:rPr>
                <w:sz w:val="24"/>
                <w:szCs w:val="24"/>
              </w:rPr>
            </w:pPr>
            <w:r w:rsidRPr="009D261E">
              <w:rPr>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lang w:val="ka-GE"/>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5</w:t>
            </w: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9733E4">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color w:val="000000"/>
                <w:sz w:val="24"/>
                <w:szCs w:val="24"/>
              </w:rPr>
            </w:pPr>
            <w:r w:rsidRPr="009D261E">
              <w:rPr>
                <w:rFonts w:ascii="Sylfaen" w:hAnsi="Sylfaen"/>
                <w:color w:val="000000"/>
                <w:sz w:val="24"/>
                <w:szCs w:val="24"/>
              </w:rPr>
              <w:t>1.12</w:t>
            </w:r>
          </w:p>
        </w:tc>
        <w:tc>
          <w:tcPr>
            <w:tcW w:w="3611" w:type="dxa"/>
            <w:tcBorders>
              <w:left w:val="double" w:sz="4" w:space="0" w:color="auto"/>
              <w:right w:val="double" w:sz="4" w:space="0" w:color="auto"/>
            </w:tcBorders>
          </w:tcPr>
          <w:p w:rsidR="0031691A" w:rsidRPr="009D261E" w:rsidRDefault="0031691A" w:rsidP="0031691A">
            <w:pPr>
              <w:rPr>
                <w:rFonts w:ascii="Sylfaen" w:hAnsi="Sylfaen"/>
                <w:sz w:val="24"/>
                <w:szCs w:val="24"/>
              </w:rPr>
            </w:pPr>
            <w:r w:rsidRPr="009D261E">
              <w:rPr>
                <w:rFonts w:ascii="Sylfaen" w:hAnsi="Sylfaen" w:cs="Sylfaen"/>
                <w:bCs/>
                <w:sz w:val="24"/>
                <w:szCs w:val="24"/>
              </w:rPr>
              <w:t xml:space="preserve">Foundations and systems of electric power metering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rPr>
              <w:t>5</w:t>
            </w:r>
          </w:p>
        </w:tc>
        <w:tc>
          <w:tcPr>
            <w:tcW w:w="781" w:type="dxa"/>
          </w:tcPr>
          <w:p w:rsidR="0031691A" w:rsidRPr="009D261E" w:rsidRDefault="0031691A" w:rsidP="0031691A">
            <w:pPr>
              <w:jc w:val="center"/>
              <w:rPr>
                <w:rFonts w:ascii="Sylfaen" w:hAnsi="Sylfaen"/>
                <w:sz w:val="24"/>
                <w:szCs w:val="24"/>
              </w:rPr>
            </w:pPr>
            <w:r w:rsidRPr="009D261E">
              <w:rPr>
                <w:rFonts w:ascii="Sylfaen" w:hAnsi="Sylfaen"/>
                <w:sz w:val="24"/>
                <w:szCs w:val="24"/>
              </w:rPr>
              <w:t>125</w:t>
            </w:r>
          </w:p>
        </w:tc>
        <w:tc>
          <w:tcPr>
            <w:tcW w:w="660" w:type="dxa"/>
          </w:tcPr>
          <w:p w:rsidR="0031691A" w:rsidRPr="009D261E" w:rsidRDefault="0031691A" w:rsidP="0031691A">
            <w:pPr>
              <w:rPr>
                <w:sz w:val="24"/>
                <w:szCs w:val="24"/>
              </w:rPr>
            </w:pPr>
            <w:r w:rsidRPr="009D261E">
              <w:rPr>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rFonts w:ascii="Sylfaen" w:hAnsi="Sylfaen"/>
                <w:sz w:val="24"/>
                <w:szCs w:val="24"/>
                <w:lang w:val="ka-GE"/>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320" w:type="dxa"/>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8D2A96" w:rsidRPr="009D261E" w:rsidTr="00AC4967">
        <w:trPr>
          <w:trHeight w:val="291"/>
          <w:jc w:val="center"/>
        </w:trPr>
        <w:tc>
          <w:tcPr>
            <w:tcW w:w="751" w:type="dxa"/>
            <w:tcBorders>
              <w:left w:val="double" w:sz="4" w:space="0" w:color="auto"/>
              <w:right w:val="double" w:sz="4" w:space="0" w:color="auto"/>
            </w:tcBorders>
          </w:tcPr>
          <w:p w:rsidR="008D2A96" w:rsidRPr="009D261E" w:rsidRDefault="008D2A96" w:rsidP="00AC4967">
            <w:pPr>
              <w:jc w:val="both"/>
              <w:rPr>
                <w:rFonts w:ascii="Sylfaen" w:hAnsi="Sylfaen"/>
                <w:color w:val="000000"/>
                <w:sz w:val="24"/>
                <w:szCs w:val="24"/>
              </w:rPr>
            </w:pPr>
          </w:p>
        </w:tc>
        <w:tc>
          <w:tcPr>
            <w:tcW w:w="3611" w:type="dxa"/>
            <w:tcBorders>
              <w:left w:val="double" w:sz="4" w:space="0" w:color="auto"/>
              <w:right w:val="double" w:sz="4" w:space="0" w:color="auto"/>
            </w:tcBorders>
          </w:tcPr>
          <w:p w:rsidR="008D2A96" w:rsidRPr="009D261E" w:rsidRDefault="008D2A96" w:rsidP="00AC4967">
            <w:pPr>
              <w:rPr>
                <w:rFonts w:ascii="Sylfaen" w:hAnsi="Sylfaen"/>
                <w:sz w:val="24"/>
                <w:szCs w:val="24"/>
                <w:lang w:val="ka-GE"/>
              </w:rPr>
            </w:pPr>
          </w:p>
        </w:tc>
        <w:tc>
          <w:tcPr>
            <w:tcW w:w="725" w:type="dxa"/>
            <w:tcBorders>
              <w:left w:val="double" w:sz="4" w:space="0" w:color="auto"/>
              <w:right w:val="double" w:sz="4" w:space="0" w:color="auto"/>
            </w:tcBorders>
          </w:tcPr>
          <w:p w:rsidR="008D2A96" w:rsidRPr="009D261E" w:rsidRDefault="008D2A96" w:rsidP="00AC4967">
            <w:pPr>
              <w:jc w:val="center"/>
              <w:rPr>
                <w:sz w:val="24"/>
                <w:szCs w:val="24"/>
              </w:rPr>
            </w:pPr>
          </w:p>
        </w:tc>
        <w:tc>
          <w:tcPr>
            <w:tcW w:w="507" w:type="dxa"/>
            <w:tcBorders>
              <w:left w:val="double" w:sz="4" w:space="0" w:color="auto"/>
            </w:tcBorders>
          </w:tcPr>
          <w:p w:rsidR="008D2A96" w:rsidRPr="009D261E" w:rsidRDefault="008D2A96" w:rsidP="00AC4967">
            <w:pPr>
              <w:jc w:val="center"/>
              <w:rPr>
                <w:rFonts w:ascii="Sylfaen" w:hAnsi="Sylfaen"/>
                <w:sz w:val="24"/>
                <w:szCs w:val="24"/>
              </w:rPr>
            </w:pPr>
          </w:p>
        </w:tc>
        <w:tc>
          <w:tcPr>
            <w:tcW w:w="781" w:type="dxa"/>
          </w:tcPr>
          <w:p w:rsidR="008D2A96" w:rsidRPr="009D261E" w:rsidRDefault="008D2A96" w:rsidP="00AC4967">
            <w:pPr>
              <w:jc w:val="center"/>
              <w:rPr>
                <w:rFonts w:ascii="Sylfaen" w:hAnsi="Sylfaen"/>
                <w:sz w:val="24"/>
                <w:szCs w:val="24"/>
              </w:rPr>
            </w:pPr>
          </w:p>
        </w:tc>
        <w:tc>
          <w:tcPr>
            <w:tcW w:w="660" w:type="dxa"/>
          </w:tcPr>
          <w:p w:rsidR="008D2A96" w:rsidRPr="009D261E" w:rsidRDefault="008D2A96" w:rsidP="00AC4967">
            <w:pPr>
              <w:rPr>
                <w:sz w:val="24"/>
                <w:szCs w:val="24"/>
              </w:rPr>
            </w:pPr>
          </w:p>
        </w:tc>
        <w:tc>
          <w:tcPr>
            <w:tcW w:w="556" w:type="dxa"/>
          </w:tcPr>
          <w:p w:rsidR="008D2A96" w:rsidRPr="009D261E" w:rsidRDefault="008D2A96" w:rsidP="00AC4967">
            <w:pPr>
              <w:rPr>
                <w:sz w:val="24"/>
                <w:szCs w:val="24"/>
              </w:rPr>
            </w:pPr>
          </w:p>
        </w:tc>
        <w:tc>
          <w:tcPr>
            <w:tcW w:w="672" w:type="dxa"/>
          </w:tcPr>
          <w:p w:rsidR="008D2A96" w:rsidRPr="009D261E" w:rsidRDefault="008D2A96" w:rsidP="00AC4967">
            <w:pPr>
              <w:rPr>
                <w:sz w:val="24"/>
                <w:szCs w:val="24"/>
              </w:rPr>
            </w:pPr>
          </w:p>
        </w:tc>
        <w:tc>
          <w:tcPr>
            <w:tcW w:w="1460" w:type="dxa"/>
            <w:tcBorders>
              <w:right w:val="double" w:sz="4" w:space="0" w:color="auto"/>
            </w:tcBorders>
          </w:tcPr>
          <w:p w:rsidR="008D2A96" w:rsidRPr="009D261E" w:rsidRDefault="008D2A96" w:rsidP="00AC4967">
            <w:pPr>
              <w:rPr>
                <w:sz w:val="24"/>
                <w:szCs w:val="24"/>
              </w:rPr>
            </w:pPr>
          </w:p>
        </w:tc>
        <w:tc>
          <w:tcPr>
            <w:tcW w:w="388" w:type="dxa"/>
            <w:tcBorders>
              <w:left w:val="double" w:sz="4" w:space="0" w:color="auto"/>
            </w:tcBorders>
            <w:vAlign w:val="center"/>
          </w:tcPr>
          <w:p w:rsidR="008D2A96" w:rsidRPr="009D261E" w:rsidRDefault="008D2A96" w:rsidP="00AC4967">
            <w:pPr>
              <w:ind w:right="-107"/>
              <w:jc w:val="center"/>
              <w:rPr>
                <w:rFonts w:ascii="Sylfaen" w:hAnsi="Sylfaen"/>
                <w:sz w:val="24"/>
                <w:szCs w:val="24"/>
                <w:lang w:val="ka-GE"/>
              </w:rPr>
            </w:pPr>
          </w:p>
        </w:tc>
        <w:tc>
          <w:tcPr>
            <w:tcW w:w="320" w:type="dxa"/>
            <w:vAlign w:val="center"/>
          </w:tcPr>
          <w:p w:rsidR="008D2A96" w:rsidRPr="009D261E" w:rsidRDefault="008D2A96" w:rsidP="00AC4967">
            <w:pPr>
              <w:ind w:right="-107"/>
              <w:jc w:val="center"/>
              <w:rPr>
                <w:rFonts w:ascii="Sylfaen" w:hAnsi="Sylfaen"/>
                <w:sz w:val="24"/>
                <w:szCs w:val="24"/>
                <w:lang w:val="ka-GE"/>
              </w:rPr>
            </w:pPr>
          </w:p>
        </w:tc>
        <w:tc>
          <w:tcPr>
            <w:tcW w:w="479" w:type="dxa"/>
            <w:vAlign w:val="center"/>
          </w:tcPr>
          <w:p w:rsidR="008D2A96" w:rsidRPr="009D261E" w:rsidRDefault="008D2A96" w:rsidP="00AC4967">
            <w:pPr>
              <w:ind w:right="-107"/>
              <w:jc w:val="center"/>
              <w:rPr>
                <w:rFonts w:ascii="Sylfaen" w:hAnsi="Sylfaen"/>
                <w:sz w:val="24"/>
                <w:szCs w:val="24"/>
              </w:rPr>
            </w:pPr>
          </w:p>
        </w:tc>
        <w:tc>
          <w:tcPr>
            <w:tcW w:w="479" w:type="dxa"/>
            <w:vAlign w:val="center"/>
          </w:tcPr>
          <w:p w:rsidR="008D2A96" w:rsidRPr="009D261E" w:rsidRDefault="008D2A96" w:rsidP="00AC4967">
            <w:pPr>
              <w:ind w:right="-107"/>
              <w:jc w:val="center"/>
              <w:rPr>
                <w:rFonts w:ascii="Sylfaen" w:hAnsi="Sylfaen"/>
                <w:sz w:val="24"/>
                <w:szCs w:val="24"/>
                <w:lang w:val="ka-GE"/>
              </w:rPr>
            </w:pPr>
          </w:p>
        </w:tc>
        <w:tc>
          <w:tcPr>
            <w:tcW w:w="472" w:type="dxa"/>
            <w:vAlign w:val="center"/>
          </w:tcPr>
          <w:p w:rsidR="008D2A96" w:rsidRPr="009D261E" w:rsidRDefault="008D2A96" w:rsidP="00AC4967">
            <w:pPr>
              <w:ind w:right="-107"/>
              <w:jc w:val="center"/>
              <w:rPr>
                <w:rFonts w:ascii="Sylfaen" w:hAnsi="Sylfaen"/>
                <w:sz w:val="24"/>
                <w:szCs w:val="24"/>
                <w:lang w:val="ka-GE"/>
              </w:rPr>
            </w:pPr>
          </w:p>
        </w:tc>
        <w:tc>
          <w:tcPr>
            <w:tcW w:w="479" w:type="dxa"/>
            <w:vAlign w:val="center"/>
          </w:tcPr>
          <w:p w:rsidR="008D2A96" w:rsidRPr="009D261E" w:rsidRDefault="008D2A96" w:rsidP="00AC4967">
            <w:pPr>
              <w:ind w:right="-107"/>
              <w:jc w:val="center"/>
              <w:rPr>
                <w:rFonts w:ascii="Sylfaen" w:hAnsi="Sylfaen"/>
                <w:sz w:val="24"/>
                <w:szCs w:val="24"/>
                <w:lang w:val="ka-GE"/>
              </w:rPr>
            </w:pPr>
          </w:p>
        </w:tc>
        <w:tc>
          <w:tcPr>
            <w:tcW w:w="514" w:type="dxa"/>
            <w:vAlign w:val="center"/>
          </w:tcPr>
          <w:p w:rsidR="008D2A96" w:rsidRPr="009D261E" w:rsidRDefault="008D2A96" w:rsidP="00AC4967">
            <w:pPr>
              <w:ind w:right="-107"/>
              <w:jc w:val="center"/>
              <w:rPr>
                <w:rFonts w:ascii="Sylfaen" w:hAnsi="Sylfaen"/>
                <w:sz w:val="24"/>
                <w:szCs w:val="24"/>
                <w:lang w:val="ka-GE"/>
              </w:rPr>
            </w:pPr>
          </w:p>
        </w:tc>
        <w:tc>
          <w:tcPr>
            <w:tcW w:w="571" w:type="dxa"/>
            <w:gridSpan w:val="2"/>
            <w:tcBorders>
              <w:right w:val="double" w:sz="4" w:space="0" w:color="auto"/>
            </w:tcBorders>
            <w:vAlign w:val="center"/>
          </w:tcPr>
          <w:p w:rsidR="008D2A96" w:rsidRPr="009D261E" w:rsidRDefault="008D2A96" w:rsidP="00AC4967">
            <w:pPr>
              <w:ind w:right="-107"/>
              <w:jc w:val="center"/>
              <w:rPr>
                <w:rFonts w:ascii="Sylfaen" w:hAnsi="Sylfaen"/>
                <w:sz w:val="24"/>
                <w:szCs w:val="24"/>
                <w:lang w:val="ka-GE"/>
              </w:rPr>
            </w:pPr>
          </w:p>
        </w:tc>
        <w:tc>
          <w:tcPr>
            <w:tcW w:w="568" w:type="dxa"/>
            <w:gridSpan w:val="2"/>
            <w:tcBorders>
              <w:right w:val="double" w:sz="4" w:space="0" w:color="auto"/>
            </w:tcBorders>
          </w:tcPr>
          <w:p w:rsidR="008D2A96" w:rsidRPr="009D261E" w:rsidRDefault="008D2A96" w:rsidP="00AC4967">
            <w:pPr>
              <w:ind w:right="-107"/>
              <w:jc w:val="center"/>
              <w:rPr>
                <w:rFonts w:ascii="Sylfaen" w:hAnsi="Sylfaen"/>
                <w:sz w:val="24"/>
                <w:szCs w:val="24"/>
                <w:lang w:val="ka-GE"/>
              </w:rPr>
            </w:pPr>
          </w:p>
        </w:tc>
      </w:tr>
      <w:tr w:rsidR="008D2A96" w:rsidRPr="009D261E" w:rsidTr="00AC4967">
        <w:trPr>
          <w:gridAfter w:val="1"/>
          <w:wAfter w:w="55" w:type="dxa"/>
          <w:trHeight w:val="291"/>
          <w:jc w:val="center"/>
        </w:trPr>
        <w:tc>
          <w:tcPr>
            <w:tcW w:w="751" w:type="dxa"/>
            <w:tcBorders>
              <w:left w:val="double" w:sz="4" w:space="0" w:color="auto"/>
              <w:right w:val="double" w:sz="4" w:space="0" w:color="auto"/>
            </w:tcBorders>
          </w:tcPr>
          <w:p w:rsidR="008D2A96" w:rsidRPr="009D261E" w:rsidRDefault="008D2A96" w:rsidP="00AC4967">
            <w:pPr>
              <w:jc w:val="both"/>
              <w:rPr>
                <w:rFonts w:ascii="Sylfaen" w:hAnsi="Sylfaen"/>
                <w:color w:val="000000"/>
                <w:sz w:val="24"/>
                <w:szCs w:val="24"/>
                <w:lang w:val="ka-GE"/>
              </w:rPr>
            </w:pPr>
          </w:p>
        </w:tc>
        <w:tc>
          <w:tcPr>
            <w:tcW w:w="13187" w:type="dxa"/>
            <w:gridSpan w:val="18"/>
            <w:tcBorders>
              <w:left w:val="double" w:sz="4" w:space="0" w:color="auto"/>
              <w:right w:val="double" w:sz="4" w:space="0" w:color="auto"/>
            </w:tcBorders>
            <w:shd w:val="clear" w:color="auto" w:fill="E6E6E6"/>
          </w:tcPr>
          <w:p w:rsidR="008D2A96" w:rsidRPr="009D261E" w:rsidRDefault="00AC4967" w:rsidP="00AC4967">
            <w:pPr>
              <w:ind w:right="-107"/>
              <w:jc w:val="center"/>
              <w:rPr>
                <w:rFonts w:ascii="Sylfaen" w:hAnsi="Sylfaen"/>
                <w:sz w:val="24"/>
                <w:szCs w:val="24"/>
                <w:lang w:val="ka-GE"/>
              </w:rPr>
            </w:pPr>
            <w:r w:rsidRPr="009D261E">
              <w:rPr>
                <w:rFonts w:ascii="Sylfaen" w:hAnsi="Sylfaen"/>
                <w:sz w:val="24"/>
                <w:szCs w:val="24"/>
                <w:lang w:val="ka-GE"/>
              </w:rPr>
              <w:t xml:space="preserve">Master’s thesis, research work, practice (45 credits) </w:t>
            </w:r>
          </w:p>
        </w:tc>
      </w:tr>
      <w:tr w:rsidR="008D2A96" w:rsidRPr="009D261E" w:rsidTr="00AC4967">
        <w:trPr>
          <w:trHeight w:val="291"/>
          <w:jc w:val="center"/>
        </w:trPr>
        <w:tc>
          <w:tcPr>
            <w:tcW w:w="751" w:type="dxa"/>
            <w:tcBorders>
              <w:left w:val="double" w:sz="4" w:space="0" w:color="auto"/>
              <w:right w:val="double" w:sz="4" w:space="0" w:color="auto"/>
            </w:tcBorders>
          </w:tcPr>
          <w:p w:rsidR="008D2A96" w:rsidRPr="009D261E" w:rsidRDefault="008D2A96" w:rsidP="00AC4967">
            <w:pPr>
              <w:jc w:val="both"/>
              <w:rPr>
                <w:rFonts w:ascii="Sylfaen" w:hAnsi="Sylfaen"/>
                <w:color w:val="000000"/>
                <w:sz w:val="24"/>
                <w:szCs w:val="24"/>
              </w:rPr>
            </w:pPr>
            <w:r w:rsidRPr="009D261E">
              <w:rPr>
                <w:rFonts w:ascii="Sylfaen" w:hAnsi="Sylfaen"/>
                <w:color w:val="000000"/>
                <w:sz w:val="24"/>
                <w:szCs w:val="24"/>
              </w:rPr>
              <w:t>1.13</w:t>
            </w:r>
          </w:p>
        </w:tc>
        <w:tc>
          <w:tcPr>
            <w:tcW w:w="3611" w:type="dxa"/>
            <w:tcBorders>
              <w:left w:val="double" w:sz="4" w:space="0" w:color="auto"/>
              <w:right w:val="double" w:sz="4" w:space="0" w:color="auto"/>
            </w:tcBorders>
          </w:tcPr>
          <w:p w:rsidR="008D2A96" w:rsidRPr="009D261E" w:rsidRDefault="004F68E6" w:rsidP="00AC4967">
            <w:pPr>
              <w:rPr>
                <w:sz w:val="24"/>
                <w:szCs w:val="24"/>
              </w:rPr>
            </w:pPr>
            <w:r w:rsidRPr="009D261E">
              <w:rPr>
                <w:rFonts w:ascii="Sylfaen" w:hAnsi="Sylfaen" w:cs="Sylfaen"/>
                <w:sz w:val="24"/>
                <w:szCs w:val="24"/>
              </w:rPr>
              <w:t xml:space="preserve">Master’s thesis </w:t>
            </w:r>
          </w:p>
        </w:tc>
        <w:tc>
          <w:tcPr>
            <w:tcW w:w="725" w:type="dxa"/>
            <w:tcBorders>
              <w:left w:val="double" w:sz="4" w:space="0" w:color="auto"/>
              <w:right w:val="double" w:sz="4" w:space="0" w:color="auto"/>
            </w:tcBorders>
          </w:tcPr>
          <w:p w:rsidR="008D2A96" w:rsidRPr="009D261E" w:rsidRDefault="008D2A96" w:rsidP="00AC4967">
            <w:pPr>
              <w:jc w:val="center"/>
              <w:rPr>
                <w:sz w:val="24"/>
                <w:szCs w:val="24"/>
              </w:rPr>
            </w:pPr>
          </w:p>
        </w:tc>
        <w:tc>
          <w:tcPr>
            <w:tcW w:w="507" w:type="dxa"/>
            <w:tcBorders>
              <w:left w:val="double" w:sz="4" w:space="0" w:color="auto"/>
            </w:tcBorders>
          </w:tcPr>
          <w:p w:rsidR="008D2A96" w:rsidRPr="009D261E" w:rsidRDefault="008D2A96" w:rsidP="00AC4967">
            <w:pPr>
              <w:jc w:val="center"/>
              <w:rPr>
                <w:rFonts w:ascii="Sylfaen" w:hAnsi="Sylfaen"/>
                <w:sz w:val="24"/>
                <w:szCs w:val="24"/>
              </w:rPr>
            </w:pPr>
            <w:r w:rsidRPr="009D261E">
              <w:rPr>
                <w:rFonts w:ascii="Sylfaen" w:hAnsi="Sylfaen"/>
                <w:sz w:val="24"/>
                <w:szCs w:val="24"/>
                <w:lang w:val="ka-GE"/>
              </w:rPr>
              <w:t>3</w:t>
            </w:r>
            <w:r w:rsidRPr="009D261E">
              <w:rPr>
                <w:rFonts w:ascii="Sylfaen" w:hAnsi="Sylfaen"/>
                <w:sz w:val="24"/>
                <w:szCs w:val="24"/>
              </w:rPr>
              <w:t>0</w:t>
            </w:r>
          </w:p>
        </w:tc>
        <w:tc>
          <w:tcPr>
            <w:tcW w:w="781" w:type="dxa"/>
          </w:tcPr>
          <w:p w:rsidR="008D2A96" w:rsidRPr="009D261E" w:rsidRDefault="008D2A96" w:rsidP="00AC4967">
            <w:pPr>
              <w:jc w:val="center"/>
              <w:rPr>
                <w:rFonts w:ascii="AcadNusx" w:hAnsi="AcadNusx"/>
                <w:sz w:val="24"/>
                <w:szCs w:val="24"/>
              </w:rPr>
            </w:pPr>
            <w:r w:rsidRPr="009D261E">
              <w:rPr>
                <w:rFonts w:ascii="AcadNusx" w:hAnsi="AcadNusx"/>
                <w:sz w:val="24"/>
                <w:szCs w:val="24"/>
              </w:rPr>
              <w:t>750</w:t>
            </w:r>
          </w:p>
        </w:tc>
        <w:tc>
          <w:tcPr>
            <w:tcW w:w="660" w:type="dxa"/>
            <w:vAlign w:val="center"/>
          </w:tcPr>
          <w:p w:rsidR="008D2A96" w:rsidRPr="009D261E" w:rsidRDefault="008D2A96" w:rsidP="00AC4967">
            <w:pPr>
              <w:ind w:right="-107"/>
              <w:jc w:val="center"/>
              <w:rPr>
                <w:rFonts w:ascii="Sylfaen" w:hAnsi="Sylfaen"/>
                <w:sz w:val="24"/>
                <w:szCs w:val="24"/>
                <w:lang w:val="ka-GE"/>
              </w:rPr>
            </w:pPr>
          </w:p>
        </w:tc>
        <w:tc>
          <w:tcPr>
            <w:tcW w:w="556" w:type="dxa"/>
            <w:vAlign w:val="center"/>
          </w:tcPr>
          <w:p w:rsidR="008D2A96" w:rsidRPr="009D261E" w:rsidRDefault="008D2A96" w:rsidP="00AC4967">
            <w:pPr>
              <w:ind w:right="-107"/>
              <w:jc w:val="center"/>
              <w:rPr>
                <w:rFonts w:ascii="Sylfaen" w:hAnsi="Sylfaen"/>
                <w:sz w:val="24"/>
                <w:szCs w:val="24"/>
                <w:lang w:val="ka-GE"/>
              </w:rPr>
            </w:pPr>
          </w:p>
        </w:tc>
        <w:tc>
          <w:tcPr>
            <w:tcW w:w="672" w:type="dxa"/>
            <w:vAlign w:val="center"/>
          </w:tcPr>
          <w:p w:rsidR="008D2A96" w:rsidRPr="009D261E" w:rsidRDefault="008D2A96" w:rsidP="00AC4967">
            <w:pPr>
              <w:ind w:right="-107"/>
              <w:jc w:val="center"/>
              <w:rPr>
                <w:rFonts w:ascii="Sylfaen" w:hAnsi="Sylfaen"/>
                <w:sz w:val="24"/>
                <w:szCs w:val="24"/>
                <w:lang w:val="ka-GE"/>
              </w:rPr>
            </w:pPr>
          </w:p>
        </w:tc>
        <w:tc>
          <w:tcPr>
            <w:tcW w:w="1460" w:type="dxa"/>
            <w:tcBorders>
              <w:right w:val="double" w:sz="4" w:space="0" w:color="auto"/>
            </w:tcBorders>
          </w:tcPr>
          <w:p w:rsidR="008D2A96" w:rsidRPr="009D261E" w:rsidRDefault="008D2A96" w:rsidP="00AC4967">
            <w:pPr>
              <w:jc w:val="center"/>
              <w:rPr>
                <w:rFonts w:ascii="AcadNusx" w:hAnsi="AcadNusx"/>
                <w:sz w:val="24"/>
                <w:szCs w:val="24"/>
                <w:lang w:val="ka-GE"/>
              </w:rPr>
            </w:pPr>
          </w:p>
        </w:tc>
        <w:tc>
          <w:tcPr>
            <w:tcW w:w="388" w:type="dxa"/>
            <w:tcBorders>
              <w:left w:val="double" w:sz="4" w:space="0" w:color="auto"/>
            </w:tcBorders>
            <w:vAlign w:val="center"/>
          </w:tcPr>
          <w:p w:rsidR="008D2A96" w:rsidRPr="009D261E" w:rsidRDefault="008D2A96" w:rsidP="00AC4967">
            <w:pPr>
              <w:ind w:right="-107"/>
              <w:jc w:val="center"/>
              <w:rPr>
                <w:rFonts w:ascii="Sylfaen" w:hAnsi="Sylfaen"/>
                <w:sz w:val="24"/>
                <w:szCs w:val="24"/>
              </w:rPr>
            </w:pPr>
          </w:p>
        </w:tc>
        <w:tc>
          <w:tcPr>
            <w:tcW w:w="320" w:type="dxa"/>
            <w:vAlign w:val="center"/>
          </w:tcPr>
          <w:p w:rsidR="008D2A96" w:rsidRPr="009D261E" w:rsidRDefault="008D2A96" w:rsidP="00AC4967">
            <w:pPr>
              <w:ind w:right="-107"/>
              <w:jc w:val="center"/>
              <w:rPr>
                <w:rFonts w:ascii="Sylfaen" w:hAnsi="Sylfaen"/>
                <w:sz w:val="24"/>
                <w:szCs w:val="24"/>
                <w:lang w:val="ka-GE"/>
              </w:rPr>
            </w:pPr>
          </w:p>
        </w:tc>
        <w:tc>
          <w:tcPr>
            <w:tcW w:w="479" w:type="dxa"/>
            <w:vAlign w:val="center"/>
          </w:tcPr>
          <w:p w:rsidR="008D2A96" w:rsidRPr="009D261E" w:rsidRDefault="008D2A96" w:rsidP="00AC4967">
            <w:pPr>
              <w:ind w:right="-107"/>
              <w:jc w:val="center"/>
              <w:rPr>
                <w:rFonts w:ascii="Sylfaen" w:hAnsi="Sylfaen"/>
                <w:sz w:val="24"/>
                <w:szCs w:val="24"/>
              </w:rPr>
            </w:pPr>
          </w:p>
        </w:tc>
        <w:tc>
          <w:tcPr>
            <w:tcW w:w="479" w:type="dxa"/>
            <w:vAlign w:val="center"/>
          </w:tcPr>
          <w:p w:rsidR="008D2A96" w:rsidRPr="009D261E" w:rsidRDefault="008D2A96" w:rsidP="00AC4967">
            <w:pPr>
              <w:ind w:right="-107"/>
              <w:jc w:val="center"/>
              <w:rPr>
                <w:rFonts w:ascii="Sylfaen" w:hAnsi="Sylfaen"/>
                <w:sz w:val="24"/>
                <w:szCs w:val="24"/>
                <w:lang w:val="ka-GE"/>
              </w:rPr>
            </w:pPr>
            <w:r w:rsidRPr="009D261E">
              <w:rPr>
                <w:rFonts w:ascii="Sylfaen" w:hAnsi="Sylfaen"/>
                <w:sz w:val="24"/>
                <w:szCs w:val="24"/>
                <w:lang w:val="ka-GE"/>
              </w:rPr>
              <w:t>30</w:t>
            </w:r>
          </w:p>
        </w:tc>
        <w:tc>
          <w:tcPr>
            <w:tcW w:w="472" w:type="dxa"/>
            <w:vAlign w:val="center"/>
          </w:tcPr>
          <w:p w:rsidR="008D2A96" w:rsidRPr="009D261E" w:rsidRDefault="008D2A96" w:rsidP="00AC4967">
            <w:pPr>
              <w:ind w:right="-107"/>
              <w:jc w:val="center"/>
              <w:rPr>
                <w:rFonts w:ascii="Sylfaen" w:hAnsi="Sylfaen"/>
                <w:sz w:val="24"/>
                <w:szCs w:val="24"/>
                <w:lang w:val="ka-GE"/>
              </w:rPr>
            </w:pPr>
          </w:p>
        </w:tc>
        <w:tc>
          <w:tcPr>
            <w:tcW w:w="479" w:type="dxa"/>
            <w:vAlign w:val="center"/>
          </w:tcPr>
          <w:p w:rsidR="008D2A96" w:rsidRPr="009D261E" w:rsidRDefault="008D2A96" w:rsidP="00AC4967">
            <w:pPr>
              <w:ind w:right="-107"/>
              <w:jc w:val="center"/>
              <w:rPr>
                <w:rFonts w:ascii="Sylfaen" w:hAnsi="Sylfaen"/>
                <w:sz w:val="24"/>
                <w:szCs w:val="24"/>
                <w:lang w:val="ka-GE"/>
              </w:rPr>
            </w:pPr>
          </w:p>
        </w:tc>
        <w:tc>
          <w:tcPr>
            <w:tcW w:w="514" w:type="dxa"/>
            <w:vAlign w:val="center"/>
          </w:tcPr>
          <w:p w:rsidR="008D2A96" w:rsidRPr="009D261E" w:rsidRDefault="008D2A96" w:rsidP="00AC4967">
            <w:pPr>
              <w:ind w:right="-107"/>
              <w:jc w:val="center"/>
              <w:rPr>
                <w:rFonts w:ascii="Sylfaen" w:hAnsi="Sylfaen"/>
                <w:sz w:val="24"/>
                <w:szCs w:val="24"/>
                <w:lang w:val="ka-GE"/>
              </w:rPr>
            </w:pPr>
          </w:p>
        </w:tc>
        <w:tc>
          <w:tcPr>
            <w:tcW w:w="571" w:type="dxa"/>
            <w:gridSpan w:val="2"/>
            <w:tcBorders>
              <w:right w:val="double" w:sz="4" w:space="0" w:color="auto"/>
            </w:tcBorders>
            <w:vAlign w:val="center"/>
          </w:tcPr>
          <w:p w:rsidR="008D2A96" w:rsidRPr="009D261E" w:rsidRDefault="008D2A96" w:rsidP="00AC4967">
            <w:pPr>
              <w:ind w:right="-107"/>
              <w:jc w:val="center"/>
              <w:rPr>
                <w:rFonts w:ascii="Sylfaen" w:hAnsi="Sylfaen"/>
                <w:sz w:val="24"/>
                <w:szCs w:val="24"/>
                <w:lang w:val="ka-GE"/>
              </w:rPr>
            </w:pPr>
          </w:p>
        </w:tc>
        <w:tc>
          <w:tcPr>
            <w:tcW w:w="568" w:type="dxa"/>
            <w:gridSpan w:val="2"/>
            <w:tcBorders>
              <w:right w:val="double" w:sz="4" w:space="0" w:color="auto"/>
            </w:tcBorders>
          </w:tcPr>
          <w:p w:rsidR="008D2A96" w:rsidRPr="009D261E" w:rsidRDefault="008D2A96" w:rsidP="00AC4967">
            <w:pPr>
              <w:ind w:right="-107"/>
              <w:jc w:val="center"/>
              <w:rPr>
                <w:rFonts w:ascii="Sylfaen" w:hAnsi="Sylfaen"/>
                <w:sz w:val="24"/>
                <w:szCs w:val="24"/>
                <w:lang w:val="ka-GE"/>
              </w:rPr>
            </w:pPr>
          </w:p>
        </w:tc>
      </w:tr>
      <w:tr w:rsidR="0031691A" w:rsidRPr="009D261E" w:rsidTr="00777928">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color w:val="000000"/>
                <w:sz w:val="24"/>
                <w:szCs w:val="24"/>
              </w:rPr>
            </w:pPr>
            <w:r w:rsidRPr="009D261E">
              <w:rPr>
                <w:rFonts w:ascii="Sylfaen" w:hAnsi="Sylfaen"/>
                <w:color w:val="000000"/>
                <w:sz w:val="24"/>
                <w:szCs w:val="24"/>
              </w:rPr>
              <w:t>1.14</w:t>
            </w:r>
          </w:p>
        </w:tc>
        <w:tc>
          <w:tcPr>
            <w:tcW w:w="3611" w:type="dxa"/>
            <w:tcBorders>
              <w:left w:val="double" w:sz="4" w:space="0" w:color="auto"/>
              <w:right w:val="double" w:sz="4" w:space="0" w:color="auto"/>
            </w:tcBorders>
          </w:tcPr>
          <w:p w:rsidR="0031691A" w:rsidRPr="009D261E" w:rsidRDefault="0031691A" w:rsidP="0031691A">
            <w:pPr>
              <w:rPr>
                <w:sz w:val="24"/>
                <w:szCs w:val="24"/>
              </w:rPr>
            </w:pPr>
            <w:r w:rsidRPr="009D261E">
              <w:rPr>
                <w:rFonts w:ascii="Sylfaen" w:hAnsi="Sylfaen" w:cs="Sylfaen"/>
                <w:sz w:val="24"/>
                <w:szCs w:val="24"/>
              </w:rPr>
              <w:t xml:space="preserve">Educational practice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781" w:type="dxa"/>
          </w:tcPr>
          <w:p w:rsidR="0031691A" w:rsidRPr="009D261E" w:rsidRDefault="0031691A" w:rsidP="0031691A">
            <w:pPr>
              <w:jc w:val="center"/>
              <w:rPr>
                <w:rFonts w:ascii="AcadNusx" w:hAnsi="AcadNusx"/>
                <w:sz w:val="24"/>
                <w:szCs w:val="24"/>
              </w:rPr>
            </w:pPr>
            <w:r w:rsidRPr="009D261E">
              <w:rPr>
                <w:rFonts w:ascii="AcadNusx" w:hAnsi="AcadNusx"/>
                <w:sz w:val="24"/>
                <w:szCs w:val="24"/>
              </w:rPr>
              <w:t>125</w:t>
            </w:r>
          </w:p>
        </w:tc>
        <w:tc>
          <w:tcPr>
            <w:tcW w:w="660" w:type="dxa"/>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rFonts w:ascii="AcadNusx" w:hAnsi="AcadNusx"/>
                <w:sz w:val="24"/>
                <w:szCs w:val="24"/>
              </w:rPr>
            </w:pPr>
            <w:r>
              <w:rPr>
                <w:rFonts w:ascii="AcadNusx" w:hAnsi="AcadNusx"/>
                <w:sz w:val="24"/>
                <w:szCs w:val="24"/>
              </w:rPr>
              <w:t>0.</w:t>
            </w:r>
            <w:r w:rsidRPr="009D261E">
              <w:rPr>
                <w:rFonts w:ascii="AcadNusx" w:hAnsi="AcadNusx"/>
                <w:sz w:val="24"/>
                <w:szCs w:val="24"/>
              </w:rPr>
              <w:t>4</w:t>
            </w:r>
            <w:r>
              <w:rPr>
                <w:rFonts w:ascii="AcadNusx" w:hAnsi="AcadNusx"/>
                <w:sz w:val="24"/>
                <w:szCs w:val="24"/>
              </w:rPr>
              <w:t>5.0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320" w:type="dxa"/>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777928">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sz w:val="24"/>
                <w:szCs w:val="24"/>
              </w:rPr>
            </w:pPr>
            <w:r w:rsidRPr="009D261E">
              <w:rPr>
                <w:rFonts w:ascii="Sylfaen" w:hAnsi="Sylfaen"/>
                <w:sz w:val="24"/>
                <w:szCs w:val="24"/>
              </w:rPr>
              <w:t>1.15</w:t>
            </w:r>
          </w:p>
        </w:tc>
        <w:tc>
          <w:tcPr>
            <w:tcW w:w="3611" w:type="dxa"/>
            <w:tcBorders>
              <w:left w:val="double" w:sz="4" w:space="0" w:color="auto"/>
              <w:right w:val="double" w:sz="4" w:space="0" w:color="auto"/>
            </w:tcBorders>
          </w:tcPr>
          <w:p w:rsidR="0031691A" w:rsidRPr="009D261E" w:rsidRDefault="0031691A" w:rsidP="0031691A">
            <w:pPr>
              <w:rPr>
                <w:sz w:val="24"/>
                <w:szCs w:val="24"/>
              </w:rPr>
            </w:pPr>
            <w:r w:rsidRPr="009D261E">
              <w:rPr>
                <w:rFonts w:ascii="Sylfaen" w:hAnsi="Sylfaen" w:cs="Sylfaen"/>
                <w:sz w:val="24"/>
                <w:szCs w:val="24"/>
              </w:rPr>
              <w:t xml:space="preserve">Research practice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rPr>
              <w:t>5</w:t>
            </w:r>
          </w:p>
        </w:tc>
        <w:tc>
          <w:tcPr>
            <w:tcW w:w="781" w:type="dxa"/>
          </w:tcPr>
          <w:p w:rsidR="0031691A" w:rsidRPr="009D261E" w:rsidRDefault="0031691A" w:rsidP="0031691A">
            <w:pPr>
              <w:jc w:val="center"/>
              <w:rPr>
                <w:rFonts w:ascii="AcadNusx" w:hAnsi="AcadNusx"/>
                <w:sz w:val="24"/>
                <w:szCs w:val="24"/>
              </w:rPr>
            </w:pPr>
            <w:r w:rsidRPr="009D261E">
              <w:rPr>
                <w:rFonts w:ascii="AcadNusx" w:hAnsi="AcadNusx"/>
                <w:sz w:val="24"/>
                <w:szCs w:val="24"/>
              </w:rPr>
              <w:t>125</w:t>
            </w:r>
          </w:p>
        </w:tc>
        <w:tc>
          <w:tcPr>
            <w:tcW w:w="660" w:type="dxa"/>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31691A" w:rsidRDefault="0031691A" w:rsidP="0031691A">
            <w:pPr>
              <w:rPr>
                <w:rFonts w:ascii="Sylfaen" w:hAnsi="Sylfaen"/>
                <w:sz w:val="24"/>
                <w:szCs w:val="24"/>
              </w:rPr>
            </w:pPr>
            <w:r>
              <w:rPr>
                <w:rFonts w:ascii="Sylfaen" w:hAnsi="Sylfaen"/>
                <w:sz w:val="24"/>
                <w:szCs w:val="24"/>
                <w:lang w:val="ka-GE"/>
              </w:rPr>
              <w:t>7</w:t>
            </w:r>
            <w:r>
              <w:rPr>
                <w:rFonts w:ascii="Sylfaen" w:hAnsi="Sylfaen"/>
                <w:sz w:val="24"/>
                <w:szCs w:val="24"/>
              </w:rPr>
              <w:t>8</w:t>
            </w:r>
          </w:p>
        </w:tc>
        <w:tc>
          <w:tcPr>
            <w:tcW w:w="1460" w:type="dxa"/>
            <w:tcBorders>
              <w:right w:val="double" w:sz="4" w:space="0" w:color="auto"/>
            </w:tcBorders>
          </w:tcPr>
          <w:p w:rsidR="0031691A" w:rsidRPr="009D261E" w:rsidRDefault="0031691A" w:rsidP="0031691A">
            <w:pPr>
              <w:jc w:val="center"/>
              <w:rPr>
                <w:rFonts w:ascii="AcadNusx" w:hAnsi="AcadNusx"/>
                <w:sz w:val="24"/>
                <w:szCs w:val="24"/>
              </w:rPr>
            </w:pPr>
            <w:r>
              <w:rPr>
                <w:rFonts w:ascii="AcadNusx" w:hAnsi="AcadNusx"/>
                <w:sz w:val="24"/>
                <w:szCs w:val="24"/>
              </w:rPr>
              <w:t>0.</w:t>
            </w:r>
            <w:r w:rsidRPr="009D261E">
              <w:rPr>
                <w:rFonts w:ascii="AcadNusx" w:hAnsi="AcadNusx"/>
                <w:sz w:val="24"/>
                <w:szCs w:val="24"/>
              </w:rPr>
              <w:t>4</w:t>
            </w:r>
            <w:r>
              <w:rPr>
                <w:rFonts w:ascii="AcadNusx" w:hAnsi="AcadNusx"/>
                <w:sz w:val="24"/>
                <w:szCs w:val="24"/>
              </w:rPr>
              <w:t>5.0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sz w:val="24"/>
                <w:szCs w:val="24"/>
                <w:lang w:val="ka-GE"/>
              </w:rPr>
            </w:pPr>
          </w:p>
        </w:tc>
        <w:tc>
          <w:tcPr>
            <w:tcW w:w="3611" w:type="dxa"/>
            <w:tcBorders>
              <w:left w:val="double" w:sz="4" w:space="0" w:color="auto"/>
              <w:right w:val="double" w:sz="4" w:space="0" w:color="auto"/>
            </w:tcBorders>
          </w:tcPr>
          <w:p w:rsidR="0031691A" w:rsidRPr="009D261E" w:rsidRDefault="0031691A" w:rsidP="0031691A">
            <w:pPr>
              <w:jc w:val="both"/>
              <w:rPr>
                <w:rFonts w:ascii="Sylfaen" w:hAnsi="Sylfaen"/>
                <w:sz w:val="24"/>
                <w:szCs w:val="24"/>
                <w:lang w:val="ka-GE"/>
              </w:rPr>
            </w:pP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lang w:val="ka-GE"/>
              </w:rPr>
            </w:pPr>
          </w:p>
        </w:tc>
        <w:tc>
          <w:tcPr>
            <w:tcW w:w="781" w:type="dxa"/>
          </w:tcPr>
          <w:p w:rsidR="0031691A" w:rsidRPr="009D261E" w:rsidRDefault="0031691A" w:rsidP="0031691A">
            <w:pPr>
              <w:jc w:val="center"/>
              <w:rPr>
                <w:rFonts w:ascii="AcadNusx" w:hAnsi="AcadNusx"/>
                <w:sz w:val="24"/>
                <w:szCs w:val="24"/>
                <w:lang w:val="ka-GE"/>
              </w:rPr>
            </w:pPr>
          </w:p>
        </w:tc>
        <w:tc>
          <w:tcPr>
            <w:tcW w:w="660" w:type="dxa"/>
            <w:vAlign w:val="center"/>
          </w:tcPr>
          <w:p w:rsidR="0031691A" w:rsidRPr="009D261E" w:rsidRDefault="0031691A" w:rsidP="0031691A">
            <w:pPr>
              <w:ind w:right="-107"/>
              <w:jc w:val="center"/>
              <w:rPr>
                <w:rFonts w:ascii="Sylfaen" w:hAnsi="Sylfaen"/>
                <w:sz w:val="24"/>
                <w:szCs w:val="24"/>
                <w:lang w:val="ka-GE"/>
              </w:rPr>
            </w:pPr>
          </w:p>
        </w:tc>
        <w:tc>
          <w:tcPr>
            <w:tcW w:w="556" w:type="dxa"/>
            <w:vAlign w:val="center"/>
          </w:tcPr>
          <w:p w:rsidR="0031691A" w:rsidRPr="009D261E" w:rsidRDefault="0031691A" w:rsidP="0031691A">
            <w:pPr>
              <w:ind w:right="-107"/>
              <w:jc w:val="center"/>
              <w:rPr>
                <w:rFonts w:ascii="Sylfaen" w:hAnsi="Sylfaen"/>
                <w:sz w:val="24"/>
                <w:szCs w:val="24"/>
                <w:lang w:val="ka-GE"/>
              </w:rPr>
            </w:pPr>
          </w:p>
        </w:tc>
        <w:tc>
          <w:tcPr>
            <w:tcW w:w="672" w:type="dxa"/>
            <w:vAlign w:val="center"/>
          </w:tcPr>
          <w:p w:rsidR="0031691A" w:rsidRPr="009D261E" w:rsidRDefault="0031691A" w:rsidP="0031691A">
            <w:pPr>
              <w:ind w:right="-107"/>
              <w:jc w:val="center"/>
              <w:rPr>
                <w:rFonts w:ascii="Sylfaen" w:hAnsi="Sylfaen"/>
                <w:sz w:val="24"/>
                <w:szCs w:val="24"/>
                <w:lang w:val="ka-GE"/>
              </w:rPr>
            </w:pP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b/>
                <w:sz w:val="24"/>
                <w:szCs w:val="24"/>
                <w:lang w:val="ka-GE"/>
              </w:rPr>
            </w:pPr>
          </w:p>
        </w:tc>
        <w:tc>
          <w:tcPr>
            <w:tcW w:w="3611" w:type="dxa"/>
            <w:tcBorders>
              <w:left w:val="double" w:sz="4" w:space="0" w:color="auto"/>
              <w:right w:val="double" w:sz="4" w:space="0" w:color="auto"/>
            </w:tcBorders>
          </w:tcPr>
          <w:p w:rsidR="0031691A" w:rsidRPr="009D261E" w:rsidRDefault="0031691A" w:rsidP="0031691A">
            <w:pPr>
              <w:ind w:right="-107"/>
              <w:jc w:val="center"/>
              <w:rPr>
                <w:rFonts w:ascii="Sylfaen" w:hAnsi="Sylfaen"/>
                <w:b/>
                <w:sz w:val="24"/>
                <w:szCs w:val="24"/>
              </w:rPr>
            </w:pPr>
            <w:r w:rsidRPr="009D261E">
              <w:rPr>
                <w:rFonts w:ascii="Sylfaen" w:hAnsi="Sylfaen"/>
                <w:b/>
                <w:sz w:val="24"/>
                <w:szCs w:val="24"/>
              </w:rPr>
              <w:t>Total</w:t>
            </w:r>
          </w:p>
        </w:tc>
        <w:tc>
          <w:tcPr>
            <w:tcW w:w="725"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b/>
                <w:sz w:val="24"/>
                <w:szCs w:val="24"/>
                <w:lang w:val="ka-GE"/>
              </w:rPr>
            </w:pPr>
          </w:p>
        </w:tc>
        <w:tc>
          <w:tcPr>
            <w:tcW w:w="507" w:type="dxa"/>
            <w:tcBorders>
              <w:left w:val="double" w:sz="4" w:space="0" w:color="auto"/>
            </w:tcBorders>
          </w:tcPr>
          <w:p w:rsidR="0031691A" w:rsidRPr="009D261E" w:rsidRDefault="0031691A" w:rsidP="0031691A">
            <w:pPr>
              <w:ind w:right="-107"/>
              <w:jc w:val="center"/>
              <w:rPr>
                <w:rFonts w:ascii="Sylfaen" w:hAnsi="Sylfaen"/>
                <w:b/>
                <w:sz w:val="24"/>
                <w:szCs w:val="24"/>
                <w:lang w:val="ka-GE"/>
              </w:rPr>
            </w:pPr>
            <w:r w:rsidRPr="009D261E">
              <w:rPr>
                <w:rFonts w:ascii="Sylfaen" w:hAnsi="Sylfaen"/>
                <w:b/>
                <w:sz w:val="24"/>
                <w:szCs w:val="24"/>
                <w:lang w:val="ka-GE"/>
              </w:rPr>
              <w:t>1</w:t>
            </w:r>
            <w:r w:rsidRPr="009D261E">
              <w:rPr>
                <w:rFonts w:ascii="Sylfaen" w:hAnsi="Sylfaen"/>
                <w:b/>
                <w:sz w:val="24"/>
                <w:szCs w:val="24"/>
              </w:rPr>
              <w:t>0</w:t>
            </w:r>
            <w:r w:rsidRPr="009D261E">
              <w:rPr>
                <w:rFonts w:ascii="Sylfaen" w:hAnsi="Sylfaen"/>
                <w:b/>
                <w:sz w:val="24"/>
                <w:szCs w:val="24"/>
                <w:lang w:val="ka-GE"/>
              </w:rPr>
              <w:t>0</w:t>
            </w:r>
          </w:p>
        </w:tc>
        <w:tc>
          <w:tcPr>
            <w:tcW w:w="781" w:type="dxa"/>
          </w:tcPr>
          <w:p w:rsidR="0031691A" w:rsidRPr="009D261E" w:rsidRDefault="0031691A" w:rsidP="0031691A">
            <w:pPr>
              <w:ind w:right="-107"/>
              <w:jc w:val="center"/>
              <w:rPr>
                <w:rFonts w:ascii="Sylfaen" w:hAnsi="Sylfaen"/>
                <w:b/>
                <w:sz w:val="24"/>
                <w:szCs w:val="24"/>
                <w:lang w:val="ka-GE"/>
              </w:rPr>
            </w:pPr>
          </w:p>
        </w:tc>
        <w:tc>
          <w:tcPr>
            <w:tcW w:w="660" w:type="dxa"/>
          </w:tcPr>
          <w:p w:rsidR="0031691A" w:rsidRPr="009D261E" w:rsidRDefault="0031691A" w:rsidP="0031691A">
            <w:pPr>
              <w:ind w:right="-107"/>
              <w:jc w:val="center"/>
              <w:rPr>
                <w:rFonts w:ascii="Sylfaen" w:hAnsi="Sylfaen"/>
                <w:b/>
                <w:sz w:val="24"/>
                <w:szCs w:val="24"/>
                <w:lang w:val="ka-GE"/>
              </w:rPr>
            </w:pPr>
          </w:p>
        </w:tc>
        <w:tc>
          <w:tcPr>
            <w:tcW w:w="556" w:type="dxa"/>
          </w:tcPr>
          <w:p w:rsidR="0031691A" w:rsidRPr="009D261E" w:rsidRDefault="0031691A" w:rsidP="0031691A">
            <w:pPr>
              <w:ind w:right="-107"/>
              <w:jc w:val="center"/>
              <w:rPr>
                <w:rFonts w:ascii="Sylfaen" w:hAnsi="Sylfaen"/>
                <w:b/>
                <w:sz w:val="24"/>
                <w:szCs w:val="24"/>
                <w:lang w:val="ka-GE"/>
              </w:rPr>
            </w:pPr>
          </w:p>
        </w:tc>
        <w:tc>
          <w:tcPr>
            <w:tcW w:w="672" w:type="dxa"/>
            <w:vAlign w:val="center"/>
          </w:tcPr>
          <w:p w:rsidR="0031691A" w:rsidRPr="009D261E" w:rsidRDefault="0031691A" w:rsidP="0031691A">
            <w:pPr>
              <w:ind w:right="-107"/>
              <w:jc w:val="center"/>
              <w:rPr>
                <w:rFonts w:ascii="Sylfaen" w:hAnsi="Sylfaen"/>
                <w:b/>
                <w:sz w:val="24"/>
                <w:szCs w:val="24"/>
                <w:lang w:val="ka-GE"/>
              </w:rPr>
            </w:pPr>
          </w:p>
        </w:tc>
        <w:tc>
          <w:tcPr>
            <w:tcW w:w="1460" w:type="dxa"/>
            <w:tcBorders>
              <w:right w:val="double" w:sz="4" w:space="0" w:color="auto"/>
            </w:tcBorders>
            <w:vAlign w:val="center"/>
          </w:tcPr>
          <w:p w:rsidR="0031691A" w:rsidRPr="009D261E" w:rsidRDefault="0031691A" w:rsidP="0031691A">
            <w:pPr>
              <w:ind w:right="-107"/>
              <w:jc w:val="center"/>
              <w:rPr>
                <w:rFonts w:ascii="Sylfaen" w:hAnsi="Sylfaen"/>
                <w:b/>
                <w:sz w:val="24"/>
                <w:szCs w:val="24"/>
                <w:lang w:val="ka-GE"/>
              </w:rPr>
            </w:pPr>
          </w:p>
        </w:tc>
        <w:tc>
          <w:tcPr>
            <w:tcW w:w="3702" w:type="dxa"/>
            <w:gridSpan w:val="9"/>
            <w:tcBorders>
              <w:left w:val="double" w:sz="4" w:space="0" w:color="auto"/>
              <w:right w:val="double" w:sz="4" w:space="0" w:color="auto"/>
            </w:tcBorders>
          </w:tcPr>
          <w:p w:rsidR="0031691A" w:rsidRPr="009D261E" w:rsidRDefault="0031691A" w:rsidP="0031691A">
            <w:pPr>
              <w:ind w:right="-107"/>
              <w:jc w:val="center"/>
              <w:rPr>
                <w:rFonts w:ascii="Sylfaen" w:hAnsi="Sylfaen"/>
                <w:sz w:val="24"/>
                <w:szCs w:val="24"/>
                <w:lang w:val="ka-GE"/>
              </w:rPr>
            </w:pPr>
            <w:r w:rsidRPr="009D261E">
              <w:rPr>
                <w:rFonts w:ascii="Sylfaen" w:hAnsi="Sylfaen"/>
                <w:b/>
                <w:sz w:val="24"/>
                <w:szCs w:val="24"/>
                <w:lang w:val="ka-GE"/>
              </w:rPr>
              <w:t>1</w:t>
            </w:r>
            <w:r w:rsidRPr="009D261E">
              <w:rPr>
                <w:rFonts w:ascii="Sylfaen" w:hAnsi="Sylfaen"/>
                <w:b/>
                <w:sz w:val="24"/>
                <w:szCs w:val="24"/>
              </w:rPr>
              <w:t>0</w:t>
            </w:r>
            <w:r w:rsidRPr="009D261E">
              <w:rPr>
                <w:rFonts w:ascii="Sylfaen" w:hAnsi="Sylfaen"/>
                <w:b/>
                <w:sz w:val="24"/>
                <w:szCs w:val="24"/>
                <w:lang w:val="ka-GE"/>
              </w:rPr>
              <w:t>0</w:t>
            </w: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sz w:val="24"/>
                <w:szCs w:val="24"/>
                <w:lang w:val="ka-GE"/>
              </w:rPr>
            </w:pPr>
          </w:p>
        </w:tc>
        <w:tc>
          <w:tcPr>
            <w:tcW w:w="3611" w:type="dxa"/>
            <w:tcBorders>
              <w:left w:val="double" w:sz="4" w:space="0" w:color="auto"/>
              <w:right w:val="double" w:sz="4" w:space="0" w:color="auto"/>
            </w:tcBorders>
          </w:tcPr>
          <w:p w:rsidR="0031691A" w:rsidRPr="009D261E" w:rsidRDefault="0031691A" w:rsidP="0031691A">
            <w:pPr>
              <w:jc w:val="both"/>
              <w:rPr>
                <w:rFonts w:ascii="Sylfaen" w:hAnsi="Sylfaen"/>
                <w:sz w:val="24"/>
                <w:szCs w:val="24"/>
                <w:lang w:val="ka-GE"/>
              </w:rPr>
            </w:pP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lang w:val="ka-GE"/>
              </w:rPr>
            </w:pPr>
          </w:p>
        </w:tc>
        <w:tc>
          <w:tcPr>
            <w:tcW w:w="781" w:type="dxa"/>
          </w:tcPr>
          <w:p w:rsidR="0031691A" w:rsidRPr="009D261E" w:rsidRDefault="0031691A" w:rsidP="0031691A">
            <w:pPr>
              <w:jc w:val="center"/>
              <w:rPr>
                <w:rFonts w:ascii="AcadNusx" w:hAnsi="AcadNusx"/>
                <w:sz w:val="24"/>
                <w:szCs w:val="24"/>
                <w:lang w:val="ka-GE"/>
              </w:rPr>
            </w:pPr>
          </w:p>
        </w:tc>
        <w:tc>
          <w:tcPr>
            <w:tcW w:w="660" w:type="dxa"/>
            <w:vAlign w:val="center"/>
          </w:tcPr>
          <w:p w:rsidR="0031691A" w:rsidRPr="009D261E" w:rsidRDefault="0031691A" w:rsidP="0031691A">
            <w:pPr>
              <w:ind w:right="-107"/>
              <w:jc w:val="center"/>
              <w:rPr>
                <w:rFonts w:ascii="Sylfaen" w:hAnsi="Sylfaen"/>
                <w:sz w:val="24"/>
                <w:szCs w:val="24"/>
                <w:lang w:val="ka-GE"/>
              </w:rPr>
            </w:pPr>
          </w:p>
        </w:tc>
        <w:tc>
          <w:tcPr>
            <w:tcW w:w="556" w:type="dxa"/>
            <w:vAlign w:val="center"/>
          </w:tcPr>
          <w:p w:rsidR="0031691A" w:rsidRPr="009D261E" w:rsidRDefault="0031691A" w:rsidP="0031691A">
            <w:pPr>
              <w:ind w:right="-107"/>
              <w:jc w:val="center"/>
              <w:rPr>
                <w:rFonts w:ascii="Sylfaen" w:hAnsi="Sylfaen"/>
                <w:sz w:val="24"/>
                <w:szCs w:val="24"/>
                <w:lang w:val="ka-GE"/>
              </w:rPr>
            </w:pPr>
          </w:p>
        </w:tc>
        <w:tc>
          <w:tcPr>
            <w:tcW w:w="672" w:type="dxa"/>
            <w:vAlign w:val="center"/>
          </w:tcPr>
          <w:p w:rsidR="0031691A" w:rsidRPr="009D261E" w:rsidRDefault="0031691A" w:rsidP="0031691A">
            <w:pPr>
              <w:ind w:right="-107"/>
              <w:jc w:val="center"/>
              <w:rPr>
                <w:rFonts w:ascii="Sylfaen" w:hAnsi="Sylfaen"/>
                <w:sz w:val="24"/>
                <w:szCs w:val="24"/>
                <w:lang w:val="ka-GE"/>
              </w:rPr>
            </w:pP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sz w:val="24"/>
                <w:szCs w:val="24"/>
                <w:lang w:val="ka-GE"/>
              </w:rPr>
            </w:pPr>
          </w:p>
        </w:tc>
        <w:tc>
          <w:tcPr>
            <w:tcW w:w="13242" w:type="dxa"/>
            <w:gridSpan w:val="19"/>
            <w:tcBorders>
              <w:left w:val="double" w:sz="4" w:space="0" w:color="auto"/>
              <w:right w:val="double" w:sz="4" w:space="0" w:color="auto"/>
            </w:tcBorders>
          </w:tcPr>
          <w:p w:rsidR="0031691A" w:rsidRPr="009D261E" w:rsidRDefault="0031691A" w:rsidP="0031691A">
            <w:pPr>
              <w:jc w:val="center"/>
              <w:rPr>
                <w:rFonts w:ascii="Sylfaen" w:hAnsi="Sylfaen"/>
                <w:b/>
                <w:sz w:val="24"/>
                <w:szCs w:val="24"/>
                <w:lang w:val="ka-GE"/>
              </w:rPr>
            </w:pPr>
            <w:r w:rsidRPr="009D261E">
              <w:rPr>
                <w:rFonts w:ascii="Sylfaen" w:hAnsi="Sylfaen"/>
                <w:b/>
                <w:sz w:val="24"/>
                <w:szCs w:val="24"/>
                <w:lang w:val="it-IT"/>
              </w:rPr>
              <w:t>Program’sd elective modules (</w:t>
            </w:r>
            <w:r w:rsidRPr="009D261E">
              <w:rPr>
                <w:rFonts w:ascii="Sylfaen" w:hAnsi="Sylfaen"/>
                <w:b/>
                <w:sz w:val="24"/>
                <w:szCs w:val="24"/>
                <w:lang w:val="ka-GE"/>
              </w:rPr>
              <w:t>2</w:t>
            </w:r>
            <w:r w:rsidRPr="009D261E">
              <w:rPr>
                <w:rFonts w:ascii="Sylfaen" w:hAnsi="Sylfaen"/>
                <w:b/>
                <w:sz w:val="24"/>
                <w:szCs w:val="24"/>
                <w:lang w:val="it-IT"/>
              </w:rPr>
              <w:t>0 credits)</w:t>
            </w:r>
          </w:p>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Module 1</w:t>
            </w:r>
          </w:p>
          <w:p w:rsidR="0031691A" w:rsidRPr="009D261E" w:rsidRDefault="0031691A" w:rsidP="0031691A">
            <w:pPr>
              <w:ind w:right="-107"/>
              <w:jc w:val="center"/>
              <w:rPr>
                <w:rFonts w:ascii="Sylfaen" w:hAnsi="Sylfaen"/>
                <w:sz w:val="24"/>
                <w:szCs w:val="24"/>
                <w:lang w:val="ka-GE"/>
              </w:rPr>
            </w:pPr>
            <w:r w:rsidRPr="009D261E">
              <w:rPr>
                <w:rFonts w:ascii="Sylfaen" w:hAnsi="Sylfaen"/>
                <w:b/>
                <w:sz w:val="24"/>
                <w:szCs w:val="24"/>
              </w:rPr>
              <w:t xml:space="preserve">Power Plants (Electrical Annex), Networks, Systems and their Management </w:t>
            </w:r>
          </w:p>
        </w:tc>
      </w:tr>
      <w:tr w:rsidR="0031691A" w:rsidRPr="009D261E" w:rsidTr="006F7F11">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sz w:val="24"/>
                <w:szCs w:val="24"/>
              </w:rPr>
            </w:pPr>
            <w:r w:rsidRPr="009D261E">
              <w:rPr>
                <w:rFonts w:ascii="Sylfaen" w:hAnsi="Sylfaen"/>
                <w:sz w:val="24"/>
                <w:szCs w:val="24"/>
              </w:rPr>
              <w:t>1.1.1</w:t>
            </w:r>
          </w:p>
        </w:tc>
        <w:tc>
          <w:tcPr>
            <w:tcW w:w="3611" w:type="dxa"/>
            <w:tcBorders>
              <w:left w:val="double" w:sz="4" w:space="0" w:color="auto"/>
              <w:right w:val="double" w:sz="4" w:space="0" w:color="auto"/>
            </w:tcBorders>
          </w:tcPr>
          <w:p w:rsidR="0031691A" w:rsidRPr="009D261E" w:rsidRDefault="0031691A" w:rsidP="0031691A">
            <w:pPr>
              <w:jc w:val="both"/>
              <w:rPr>
                <w:rFonts w:ascii="Times New Roman" w:hAnsi="Times New Roman" w:cs="Times New Roman"/>
                <w:sz w:val="24"/>
                <w:szCs w:val="24"/>
              </w:rPr>
            </w:pPr>
            <w:r w:rsidRPr="009D261E">
              <w:rPr>
                <w:rFonts w:ascii="Times New Roman" w:hAnsi="Times New Roman" w:cs="Times New Roman"/>
                <w:sz w:val="24"/>
                <w:szCs w:val="24"/>
              </w:rPr>
              <w:t xml:space="preserve">Electrical systems operating regimes and their optimization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rPr>
              <w:t>5</w:t>
            </w:r>
          </w:p>
        </w:tc>
        <w:tc>
          <w:tcPr>
            <w:tcW w:w="781" w:type="dxa"/>
          </w:tcPr>
          <w:p w:rsidR="0031691A" w:rsidRPr="009D261E" w:rsidRDefault="0031691A" w:rsidP="0031691A">
            <w:pPr>
              <w:jc w:val="center"/>
              <w:rPr>
                <w:rFonts w:ascii="AcadNusx" w:hAnsi="AcadNusx"/>
                <w:sz w:val="24"/>
                <w:szCs w:val="24"/>
              </w:rPr>
            </w:pPr>
            <w:r w:rsidRPr="009D261E">
              <w:rPr>
                <w:rFonts w:ascii="AcadNusx" w:hAnsi="AcadNusx"/>
                <w:sz w:val="24"/>
                <w:szCs w:val="24"/>
              </w:rPr>
              <w:t>125</w:t>
            </w:r>
          </w:p>
        </w:tc>
        <w:tc>
          <w:tcPr>
            <w:tcW w:w="660" w:type="dxa"/>
          </w:tcPr>
          <w:p w:rsidR="0031691A" w:rsidRPr="009D261E" w:rsidRDefault="0031691A" w:rsidP="0031691A">
            <w:pPr>
              <w:jc w:val="cente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rPr>
                <w:sz w:val="24"/>
                <w:szCs w:val="24"/>
              </w:rPr>
            </w:pPr>
            <w:r w:rsidRPr="009D261E">
              <w:rPr>
                <w:sz w:val="24"/>
                <w:szCs w:val="24"/>
              </w:rPr>
              <w:t>15.15.15</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rPr>
                <w:sz w:val="24"/>
                <w:szCs w:val="24"/>
              </w:rPr>
            </w:pPr>
            <w:r w:rsidRPr="009D261E">
              <w:rPr>
                <w:sz w:val="24"/>
                <w:szCs w:val="24"/>
              </w:rPr>
              <w:t>5</w:t>
            </w:r>
          </w:p>
        </w:tc>
        <w:tc>
          <w:tcPr>
            <w:tcW w:w="479" w:type="dxa"/>
          </w:tcPr>
          <w:p w:rsidR="0031691A" w:rsidRPr="009D261E" w:rsidRDefault="0031691A" w:rsidP="0031691A">
            <w:pPr>
              <w:rPr>
                <w:sz w:val="24"/>
                <w:szCs w:val="24"/>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6F7F11">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sz w:val="24"/>
                <w:szCs w:val="24"/>
              </w:rPr>
            </w:pPr>
            <w:r w:rsidRPr="009D261E">
              <w:rPr>
                <w:rFonts w:ascii="Sylfaen" w:hAnsi="Sylfaen"/>
                <w:sz w:val="24"/>
                <w:szCs w:val="24"/>
              </w:rPr>
              <w:t>1.1.2</w:t>
            </w:r>
          </w:p>
        </w:tc>
        <w:tc>
          <w:tcPr>
            <w:tcW w:w="3611" w:type="dxa"/>
            <w:tcBorders>
              <w:left w:val="double" w:sz="4" w:space="0" w:color="auto"/>
              <w:right w:val="double" w:sz="4" w:space="0" w:color="auto"/>
            </w:tcBorders>
          </w:tcPr>
          <w:p w:rsidR="0031691A" w:rsidRPr="009D261E" w:rsidRDefault="0031691A" w:rsidP="0031691A">
            <w:pPr>
              <w:jc w:val="both"/>
              <w:rPr>
                <w:rFonts w:ascii="Sylfaen" w:hAnsi="Sylfaen"/>
                <w:sz w:val="24"/>
                <w:szCs w:val="24"/>
              </w:rPr>
            </w:pPr>
            <w:r w:rsidRPr="009D261E">
              <w:rPr>
                <w:rFonts w:ascii="Sylfaen" w:hAnsi="Sylfaen"/>
                <w:sz w:val="24"/>
                <w:szCs w:val="24"/>
              </w:rPr>
              <w:t xml:space="preserve">Foundations of electric power long-distance transmission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rPr>
              <w:t>5</w:t>
            </w:r>
          </w:p>
        </w:tc>
        <w:tc>
          <w:tcPr>
            <w:tcW w:w="781" w:type="dxa"/>
          </w:tcPr>
          <w:p w:rsidR="0031691A" w:rsidRPr="009D261E" w:rsidRDefault="0031691A" w:rsidP="0031691A">
            <w:pPr>
              <w:jc w:val="center"/>
              <w:rPr>
                <w:rFonts w:ascii="AcadNusx" w:hAnsi="AcadNusx"/>
                <w:sz w:val="24"/>
                <w:szCs w:val="24"/>
              </w:rPr>
            </w:pPr>
            <w:r w:rsidRPr="009D261E">
              <w:rPr>
                <w:rFonts w:ascii="AcadNusx" w:hAnsi="AcadNusx"/>
                <w:sz w:val="24"/>
                <w:szCs w:val="24"/>
              </w:rPr>
              <w:t>125</w:t>
            </w:r>
          </w:p>
        </w:tc>
        <w:tc>
          <w:tcPr>
            <w:tcW w:w="660" w:type="dxa"/>
          </w:tcPr>
          <w:p w:rsidR="0031691A" w:rsidRPr="009D261E" w:rsidRDefault="0031691A" w:rsidP="0031691A">
            <w:pPr>
              <w:jc w:val="cente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rPr>
                <w:sz w:val="24"/>
                <w:szCs w:val="24"/>
              </w:rPr>
            </w:pPr>
            <w:r w:rsidRPr="009D261E">
              <w:rPr>
                <w:sz w:val="24"/>
                <w:szCs w:val="24"/>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rPr>
                <w:sz w:val="24"/>
                <w:szCs w:val="24"/>
              </w:rPr>
            </w:pPr>
          </w:p>
        </w:tc>
        <w:tc>
          <w:tcPr>
            <w:tcW w:w="479" w:type="dxa"/>
          </w:tcPr>
          <w:p w:rsidR="0031691A" w:rsidRPr="009D261E" w:rsidRDefault="0031691A" w:rsidP="0031691A">
            <w:pPr>
              <w:rPr>
                <w:sz w:val="24"/>
                <w:szCs w:val="24"/>
              </w:rPr>
            </w:pPr>
            <w:r w:rsidRPr="009D261E">
              <w:rPr>
                <w:sz w:val="24"/>
                <w:szCs w:val="24"/>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6F7F11">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sz w:val="24"/>
                <w:szCs w:val="24"/>
              </w:rPr>
            </w:pPr>
            <w:r w:rsidRPr="009D261E">
              <w:rPr>
                <w:rFonts w:ascii="Sylfaen" w:hAnsi="Sylfaen"/>
                <w:sz w:val="24"/>
                <w:szCs w:val="24"/>
              </w:rPr>
              <w:t>1.1.3</w:t>
            </w:r>
          </w:p>
        </w:tc>
        <w:tc>
          <w:tcPr>
            <w:tcW w:w="3611" w:type="dxa"/>
            <w:tcBorders>
              <w:left w:val="double" w:sz="4" w:space="0" w:color="auto"/>
              <w:right w:val="double" w:sz="4" w:space="0" w:color="auto"/>
            </w:tcBorders>
          </w:tcPr>
          <w:p w:rsidR="0031691A" w:rsidRPr="009D261E" w:rsidRDefault="0031691A" w:rsidP="0031691A">
            <w:pPr>
              <w:jc w:val="both"/>
              <w:rPr>
                <w:rFonts w:ascii="Sylfaen" w:hAnsi="Sylfaen"/>
                <w:sz w:val="24"/>
                <w:szCs w:val="24"/>
                <w:lang w:val="ka-GE"/>
              </w:rPr>
            </w:pPr>
            <w:r w:rsidRPr="009D261E">
              <w:rPr>
                <w:rFonts w:ascii="Sylfaen" w:hAnsi="Sylfaen"/>
                <w:sz w:val="24"/>
                <w:szCs w:val="24"/>
              </w:rPr>
              <w:t xml:space="preserve">Foundations of design of the electrical systems </w:t>
            </w:r>
            <w:r w:rsidRPr="009D261E">
              <w:rPr>
                <w:rFonts w:ascii="Sylfaen" w:hAnsi="Sylfaen"/>
                <w:sz w:val="24"/>
                <w:szCs w:val="24"/>
                <w:lang w:val="ka-GE"/>
              </w:rPr>
              <w:t xml:space="preserve">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rPr>
              <w:t>5</w:t>
            </w:r>
          </w:p>
        </w:tc>
        <w:tc>
          <w:tcPr>
            <w:tcW w:w="781" w:type="dxa"/>
          </w:tcPr>
          <w:p w:rsidR="0031691A" w:rsidRPr="009D261E" w:rsidRDefault="0031691A" w:rsidP="0031691A">
            <w:pPr>
              <w:jc w:val="center"/>
              <w:rPr>
                <w:rFonts w:ascii="AcadNusx" w:hAnsi="AcadNusx"/>
                <w:sz w:val="24"/>
                <w:szCs w:val="24"/>
              </w:rPr>
            </w:pPr>
            <w:r w:rsidRPr="009D261E">
              <w:rPr>
                <w:rFonts w:ascii="AcadNusx" w:hAnsi="AcadNusx"/>
                <w:sz w:val="24"/>
                <w:szCs w:val="24"/>
              </w:rPr>
              <w:t>125</w:t>
            </w:r>
          </w:p>
        </w:tc>
        <w:tc>
          <w:tcPr>
            <w:tcW w:w="660" w:type="dxa"/>
          </w:tcPr>
          <w:p w:rsidR="0031691A" w:rsidRPr="009D261E" w:rsidRDefault="0031691A" w:rsidP="0031691A">
            <w:pPr>
              <w:jc w:val="cente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rPr>
                <w:sz w:val="24"/>
                <w:szCs w:val="24"/>
              </w:rPr>
            </w:pPr>
            <w:r w:rsidRPr="009D261E">
              <w:rPr>
                <w:sz w:val="24"/>
                <w:szCs w:val="24"/>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rPr>
                <w:sz w:val="24"/>
                <w:szCs w:val="24"/>
              </w:rPr>
            </w:pPr>
          </w:p>
        </w:tc>
        <w:tc>
          <w:tcPr>
            <w:tcW w:w="479" w:type="dxa"/>
          </w:tcPr>
          <w:p w:rsidR="0031691A" w:rsidRPr="009D261E" w:rsidRDefault="0031691A" w:rsidP="0031691A">
            <w:pPr>
              <w:rPr>
                <w:sz w:val="24"/>
                <w:szCs w:val="24"/>
              </w:rPr>
            </w:pPr>
            <w:r w:rsidRPr="009D261E">
              <w:rPr>
                <w:sz w:val="24"/>
                <w:szCs w:val="24"/>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6F7F11">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sz w:val="24"/>
                <w:szCs w:val="24"/>
              </w:rPr>
            </w:pPr>
            <w:r w:rsidRPr="009D261E">
              <w:rPr>
                <w:rFonts w:ascii="Sylfaen" w:hAnsi="Sylfaen"/>
                <w:sz w:val="24"/>
                <w:szCs w:val="24"/>
              </w:rPr>
              <w:t>1.1.4</w:t>
            </w:r>
          </w:p>
        </w:tc>
        <w:tc>
          <w:tcPr>
            <w:tcW w:w="3611" w:type="dxa"/>
            <w:tcBorders>
              <w:left w:val="double" w:sz="4" w:space="0" w:color="auto"/>
              <w:right w:val="double" w:sz="4" w:space="0" w:color="auto"/>
            </w:tcBorders>
          </w:tcPr>
          <w:p w:rsidR="0031691A" w:rsidRPr="009D261E" w:rsidRDefault="0031691A" w:rsidP="0031691A">
            <w:pPr>
              <w:jc w:val="both"/>
              <w:rPr>
                <w:rFonts w:ascii="Sylfaen" w:hAnsi="Sylfaen"/>
                <w:sz w:val="24"/>
                <w:szCs w:val="24"/>
                <w:lang w:val="ka-GE"/>
              </w:rPr>
            </w:pPr>
            <w:r w:rsidRPr="009D261E">
              <w:rPr>
                <w:rFonts w:ascii="Sylfaen" w:hAnsi="Sylfaen"/>
                <w:sz w:val="24"/>
                <w:szCs w:val="24"/>
              </w:rPr>
              <w:t xml:space="preserve">Operative management of the electric power systems </w:t>
            </w:r>
            <w:r w:rsidRPr="009D261E">
              <w:rPr>
                <w:rFonts w:ascii="Sylfaen" w:hAnsi="Sylfaen"/>
                <w:sz w:val="24"/>
                <w:szCs w:val="24"/>
                <w:lang w:val="ka-GE"/>
              </w:rPr>
              <w:t xml:space="preserve">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rPr>
              <w:t>5</w:t>
            </w:r>
          </w:p>
        </w:tc>
        <w:tc>
          <w:tcPr>
            <w:tcW w:w="781" w:type="dxa"/>
          </w:tcPr>
          <w:p w:rsidR="0031691A" w:rsidRPr="009D261E" w:rsidRDefault="0031691A" w:rsidP="0031691A">
            <w:pPr>
              <w:jc w:val="center"/>
              <w:rPr>
                <w:rFonts w:ascii="AcadNusx" w:hAnsi="AcadNusx"/>
                <w:sz w:val="24"/>
                <w:szCs w:val="24"/>
              </w:rPr>
            </w:pPr>
            <w:r w:rsidRPr="009D261E">
              <w:rPr>
                <w:rFonts w:ascii="AcadNusx" w:hAnsi="AcadNusx"/>
                <w:sz w:val="24"/>
                <w:szCs w:val="24"/>
              </w:rPr>
              <w:t>125</w:t>
            </w:r>
          </w:p>
        </w:tc>
        <w:tc>
          <w:tcPr>
            <w:tcW w:w="660" w:type="dxa"/>
          </w:tcPr>
          <w:p w:rsidR="0031691A" w:rsidRPr="009D261E" w:rsidRDefault="0031691A" w:rsidP="0031691A">
            <w:pPr>
              <w:jc w:val="cente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rPr>
                <w:sz w:val="24"/>
                <w:szCs w:val="24"/>
              </w:rPr>
            </w:pPr>
            <w:r w:rsidRPr="009D261E">
              <w:rPr>
                <w:sz w:val="24"/>
                <w:szCs w:val="24"/>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rPr>
                <w:sz w:val="24"/>
                <w:szCs w:val="24"/>
              </w:rPr>
            </w:pPr>
          </w:p>
        </w:tc>
        <w:tc>
          <w:tcPr>
            <w:tcW w:w="479" w:type="dxa"/>
          </w:tcPr>
          <w:p w:rsidR="0031691A" w:rsidRPr="009D261E" w:rsidRDefault="0031691A" w:rsidP="0031691A">
            <w:pPr>
              <w:rPr>
                <w:sz w:val="24"/>
                <w:szCs w:val="24"/>
              </w:rPr>
            </w:pPr>
            <w:r w:rsidRPr="009D261E">
              <w:rPr>
                <w:sz w:val="24"/>
                <w:szCs w:val="24"/>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tcPr>
          <w:p w:rsidR="0031691A" w:rsidRPr="009D261E" w:rsidRDefault="0031691A" w:rsidP="0031691A">
            <w:pPr>
              <w:jc w:val="both"/>
              <w:rPr>
                <w:rFonts w:ascii="Sylfaen" w:hAnsi="Sylfaen"/>
                <w:sz w:val="24"/>
                <w:szCs w:val="24"/>
                <w:lang w:val="ka-GE"/>
              </w:rPr>
            </w:pPr>
          </w:p>
        </w:tc>
        <w:tc>
          <w:tcPr>
            <w:tcW w:w="3611" w:type="dxa"/>
            <w:tcBorders>
              <w:left w:val="double" w:sz="4" w:space="0" w:color="auto"/>
              <w:righ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b/>
                <w:sz w:val="24"/>
                <w:szCs w:val="24"/>
              </w:rPr>
              <w:t>Total</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Sylfaen" w:hAnsi="Sylfaen"/>
                <w:b/>
                <w:sz w:val="24"/>
                <w:szCs w:val="24"/>
              </w:rPr>
            </w:pPr>
            <w:r w:rsidRPr="009D261E">
              <w:rPr>
                <w:rFonts w:ascii="Sylfaen" w:hAnsi="Sylfaen"/>
                <w:b/>
                <w:sz w:val="24"/>
                <w:szCs w:val="24"/>
              </w:rPr>
              <w:t>20</w:t>
            </w:r>
          </w:p>
        </w:tc>
        <w:tc>
          <w:tcPr>
            <w:tcW w:w="781" w:type="dxa"/>
          </w:tcPr>
          <w:p w:rsidR="0031691A" w:rsidRPr="009D261E" w:rsidRDefault="0031691A" w:rsidP="0031691A">
            <w:pPr>
              <w:jc w:val="center"/>
              <w:rPr>
                <w:rFonts w:ascii="AcadNusx" w:hAnsi="AcadNusx"/>
                <w:sz w:val="24"/>
                <w:szCs w:val="24"/>
                <w:lang w:val="ka-GE"/>
              </w:rPr>
            </w:pPr>
          </w:p>
        </w:tc>
        <w:tc>
          <w:tcPr>
            <w:tcW w:w="660" w:type="dxa"/>
            <w:vAlign w:val="center"/>
          </w:tcPr>
          <w:p w:rsidR="0031691A" w:rsidRPr="009D261E" w:rsidRDefault="0031691A" w:rsidP="0031691A">
            <w:pPr>
              <w:ind w:right="-107"/>
              <w:jc w:val="center"/>
              <w:rPr>
                <w:rFonts w:ascii="Sylfaen" w:hAnsi="Sylfaen"/>
                <w:sz w:val="24"/>
                <w:szCs w:val="24"/>
                <w:lang w:val="ka-GE"/>
              </w:rPr>
            </w:pPr>
          </w:p>
        </w:tc>
        <w:tc>
          <w:tcPr>
            <w:tcW w:w="556" w:type="dxa"/>
            <w:vAlign w:val="center"/>
          </w:tcPr>
          <w:p w:rsidR="0031691A" w:rsidRPr="009D261E" w:rsidRDefault="0031691A" w:rsidP="0031691A">
            <w:pPr>
              <w:ind w:right="-107"/>
              <w:jc w:val="center"/>
              <w:rPr>
                <w:rFonts w:ascii="Sylfaen" w:hAnsi="Sylfaen"/>
                <w:sz w:val="24"/>
                <w:szCs w:val="24"/>
                <w:lang w:val="ka-GE"/>
              </w:rPr>
            </w:pPr>
          </w:p>
        </w:tc>
        <w:tc>
          <w:tcPr>
            <w:tcW w:w="672" w:type="dxa"/>
            <w:vAlign w:val="center"/>
          </w:tcPr>
          <w:p w:rsidR="0031691A" w:rsidRPr="009D261E" w:rsidRDefault="0031691A" w:rsidP="0031691A">
            <w:pPr>
              <w:ind w:right="-107"/>
              <w:jc w:val="center"/>
              <w:rPr>
                <w:rFonts w:ascii="Sylfaen" w:hAnsi="Sylfaen"/>
                <w:sz w:val="24"/>
                <w:szCs w:val="24"/>
                <w:lang w:val="ka-GE"/>
              </w:rPr>
            </w:pP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p>
        </w:tc>
        <w:tc>
          <w:tcPr>
            <w:tcW w:w="3702" w:type="dxa"/>
            <w:gridSpan w:val="9"/>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b/>
                <w:sz w:val="24"/>
                <w:szCs w:val="24"/>
              </w:rPr>
            </w:pPr>
            <w:r w:rsidRPr="009D261E">
              <w:rPr>
                <w:rFonts w:ascii="Sylfaen" w:hAnsi="Sylfaen"/>
                <w:b/>
                <w:sz w:val="24"/>
                <w:szCs w:val="24"/>
              </w:rPr>
              <w:t>20</w:t>
            </w: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3611" w:type="dxa"/>
            <w:tcBorders>
              <w:left w:val="double" w:sz="4" w:space="0" w:color="auto"/>
              <w:right w:val="double" w:sz="4" w:space="0" w:color="auto"/>
            </w:tcBorders>
          </w:tcPr>
          <w:p w:rsidR="0031691A" w:rsidRPr="009D261E" w:rsidRDefault="0031691A" w:rsidP="0031691A">
            <w:pPr>
              <w:rPr>
                <w:rFonts w:ascii="AcadNusx" w:hAnsi="AcadNusx"/>
                <w:sz w:val="24"/>
                <w:szCs w:val="24"/>
              </w:rPr>
            </w:pP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p>
        </w:tc>
        <w:tc>
          <w:tcPr>
            <w:tcW w:w="781" w:type="dxa"/>
          </w:tcPr>
          <w:p w:rsidR="0031691A" w:rsidRPr="009D261E" w:rsidRDefault="0031691A" w:rsidP="0031691A">
            <w:pPr>
              <w:jc w:val="center"/>
              <w:rPr>
                <w:rFonts w:ascii="AcadNusx" w:hAnsi="AcadNusx"/>
                <w:sz w:val="24"/>
                <w:szCs w:val="24"/>
                <w:lang w:val="ka-GE"/>
              </w:rPr>
            </w:pPr>
          </w:p>
        </w:tc>
        <w:tc>
          <w:tcPr>
            <w:tcW w:w="660" w:type="dxa"/>
            <w:vAlign w:val="center"/>
          </w:tcPr>
          <w:p w:rsidR="0031691A" w:rsidRPr="009D261E" w:rsidRDefault="0031691A" w:rsidP="0031691A">
            <w:pPr>
              <w:ind w:right="-107"/>
              <w:jc w:val="center"/>
              <w:rPr>
                <w:rFonts w:ascii="Sylfaen" w:hAnsi="Sylfaen"/>
                <w:sz w:val="24"/>
                <w:szCs w:val="24"/>
                <w:lang w:val="ka-GE"/>
              </w:rPr>
            </w:pPr>
          </w:p>
        </w:tc>
        <w:tc>
          <w:tcPr>
            <w:tcW w:w="556" w:type="dxa"/>
            <w:vAlign w:val="center"/>
          </w:tcPr>
          <w:p w:rsidR="0031691A" w:rsidRPr="009D261E" w:rsidRDefault="0031691A" w:rsidP="0031691A">
            <w:pPr>
              <w:ind w:right="-107"/>
              <w:jc w:val="center"/>
              <w:rPr>
                <w:rFonts w:ascii="Sylfaen" w:hAnsi="Sylfaen"/>
                <w:sz w:val="24"/>
                <w:szCs w:val="24"/>
                <w:lang w:val="ka-GE"/>
              </w:rPr>
            </w:pPr>
          </w:p>
        </w:tc>
        <w:tc>
          <w:tcPr>
            <w:tcW w:w="672" w:type="dxa"/>
            <w:vAlign w:val="center"/>
          </w:tcPr>
          <w:p w:rsidR="0031691A" w:rsidRPr="009D261E" w:rsidRDefault="0031691A" w:rsidP="0031691A">
            <w:pPr>
              <w:ind w:right="-107"/>
              <w:jc w:val="center"/>
              <w:rPr>
                <w:rFonts w:ascii="Sylfaen" w:hAnsi="Sylfaen"/>
                <w:sz w:val="24"/>
                <w:szCs w:val="24"/>
                <w:lang w:val="ka-GE"/>
              </w:rPr>
            </w:pP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13242" w:type="dxa"/>
            <w:gridSpan w:val="19"/>
            <w:tcBorders>
              <w:left w:val="double" w:sz="4" w:space="0" w:color="auto"/>
              <w:right w:val="double" w:sz="4" w:space="0" w:color="auto"/>
            </w:tcBorders>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es-ES"/>
              </w:rPr>
              <w:t>Elective module</w:t>
            </w:r>
            <w:r w:rsidRPr="009D261E">
              <w:rPr>
                <w:rFonts w:ascii="Sylfaen" w:hAnsi="Sylfaen"/>
                <w:sz w:val="24"/>
                <w:szCs w:val="24"/>
                <w:lang w:val="ka-GE"/>
              </w:rPr>
              <w:t xml:space="preserve"> 2</w:t>
            </w:r>
          </w:p>
          <w:p w:rsidR="0031691A" w:rsidRPr="009D261E" w:rsidRDefault="0031691A" w:rsidP="0031691A">
            <w:pPr>
              <w:jc w:val="center"/>
              <w:rPr>
                <w:rFonts w:ascii="Sylfaen" w:hAnsi="Sylfaen"/>
                <w:b/>
                <w:sz w:val="24"/>
                <w:szCs w:val="24"/>
                <w:lang w:val="ka-GE"/>
              </w:rPr>
            </w:pPr>
            <w:r w:rsidRPr="009D261E">
              <w:rPr>
                <w:rFonts w:ascii="Sylfaen" w:hAnsi="Sylfaen"/>
                <w:b/>
                <w:sz w:val="24"/>
                <w:szCs w:val="24"/>
                <w:lang w:val="es-ES"/>
              </w:rPr>
              <w:t xml:space="preserve">Alternative Energy Engineering  </w:t>
            </w:r>
          </w:p>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1.2.1</w:t>
            </w:r>
          </w:p>
        </w:tc>
        <w:tc>
          <w:tcPr>
            <w:tcW w:w="3611" w:type="dxa"/>
            <w:tcBorders>
              <w:left w:val="double" w:sz="4" w:space="0" w:color="auto"/>
              <w:right w:val="double" w:sz="4" w:space="0" w:color="auto"/>
            </w:tcBorders>
          </w:tcPr>
          <w:p w:rsidR="0031691A" w:rsidRPr="009D261E" w:rsidRDefault="0031691A" w:rsidP="0031691A">
            <w:pPr>
              <w:rPr>
                <w:rFonts w:ascii="Sylfaen" w:hAnsi="Sylfaen" w:cs="Sylfaen"/>
                <w:sz w:val="24"/>
                <w:szCs w:val="24"/>
                <w:lang w:val="ru-RU"/>
              </w:rPr>
            </w:pPr>
            <w:r w:rsidRPr="009D261E">
              <w:rPr>
                <w:rFonts w:ascii="Sylfaen" w:hAnsi="Sylfaen" w:cs="Sylfaen"/>
                <w:sz w:val="24"/>
                <w:szCs w:val="24"/>
              </w:rPr>
              <w:t xml:space="preserve">Energy storage units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r w:rsidRPr="009D261E">
              <w:rPr>
                <w:rFonts w:ascii="AcadNusx" w:hAnsi="AcadNusx"/>
                <w:sz w:val="24"/>
                <w:szCs w:val="24"/>
              </w:rPr>
              <w:t>5</w:t>
            </w:r>
          </w:p>
        </w:tc>
        <w:tc>
          <w:tcPr>
            <w:tcW w:w="781" w:type="dxa"/>
          </w:tcPr>
          <w:p w:rsidR="0031691A" w:rsidRPr="009D261E" w:rsidRDefault="0031691A" w:rsidP="0031691A">
            <w:pPr>
              <w:rPr>
                <w:sz w:val="24"/>
                <w:szCs w:val="24"/>
              </w:rPr>
            </w:pPr>
            <w:r w:rsidRPr="009D261E">
              <w:rPr>
                <w:sz w:val="24"/>
                <w:szCs w:val="24"/>
              </w:rPr>
              <w:t>125</w:t>
            </w:r>
          </w:p>
        </w:tc>
        <w:tc>
          <w:tcPr>
            <w:tcW w:w="660" w:type="dxa"/>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r w:rsidRPr="009D261E">
              <w:rPr>
                <w:rFonts w:ascii="AcadNusx" w:hAnsi="AcadNusx"/>
                <w:sz w:val="24"/>
                <w:szCs w:val="24"/>
                <w:lang w:val="ka-GE"/>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AcadNusx" w:hAnsi="AcadNusx"/>
                <w:sz w:val="24"/>
                <w:szCs w:val="24"/>
                <w:highlight w:val="yellow"/>
                <w:lang w:val="es-ES"/>
              </w:rPr>
            </w:pPr>
          </w:p>
        </w:tc>
        <w:tc>
          <w:tcPr>
            <w:tcW w:w="479"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479" w:type="dxa"/>
          </w:tcPr>
          <w:p w:rsidR="0031691A" w:rsidRPr="009D261E" w:rsidRDefault="0031691A" w:rsidP="0031691A">
            <w:pPr>
              <w:jc w:val="center"/>
              <w:rPr>
                <w:rFonts w:ascii="AcadNusx" w:hAnsi="AcadNusx"/>
                <w:b/>
                <w:sz w:val="24"/>
                <w:szCs w:val="24"/>
                <w:highlight w:val="yellow"/>
                <w:lang w:val="es-ES"/>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B3115C">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sz w:val="24"/>
                <w:szCs w:val="24"/>
              </w:rPr>
            </w:pPr>
            <w:r w:rsidRPr="009D261E">
              <w:rPr>
                <w:rFonts w:ascii="Sylfaen" w:hAnsi="Sylfaen"/>
                <w:sz w:val="24"/>
                <w:szCs w:val="24"/>
              </w:rPr>
              <w:t>1.2.2</w:t>
            </w:r>
          </w:p>
        </w:tc>
        <w:tc>
          <w:tcPr>
            <w:tcW w:w="3611" w:type="dxa"/>
            <w:tcBorders>
              <w:left w:val="double" w:sz="4" w:space="0" w:color="auto"/>
              <w:right w:val="double" w:sz="4" w:space="0" w:color="auto"/>
            </w:tcBorders>
          </w:tcPr>
          <w:p w:rsidR="0031691A" w:rsidRPr="009D261E" w:rsidRDefault="0031691A" w:rsidP="0031691A">
            <w:pPr>
              <w:rPr>
                <w:rFonts w:ascii="Sylfaen" w:hAnsi="Sylfaen" w:cs="Sylfaen"/>
                <w:sz w:val="24"/>
                <w:szCs w:val="24"/>
              </w:rPr>
            </w:pPr>
            <w:r w:rsidRPr="009D261E">
              <w:rPr>
                <w:rFonts w:ascii="Sylfaen" w:hAnsi="Sylfaen" w:cs="Sylfaen"/>
                <w:sz w:val="24"/>
                <w:szCs w:val="24"/>
              </w:rPr>
              <w:t xml:space="preserve">Wind power installations, equipment, technological schemes and design foundations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r w:rsidRPr="009D261E">
              <w:rPr>
                <w:rFonts w:ascii="AcadNusx" w:hAnsi="AcadNusx"/>
                <w:sz w:val="24"/>
                <w:szCs w:val="24"/>
              </w:rPr>
              <w:t>5</w:t>
            </w:r>
          </w:p>
        </w:tc>
        <w:tc>
          <w:tcPr>
            <w:tcW w:w="781" w:type="dxa"/>
          </w:tcPr>
          <w:p w:rsidR="0031691A" w:rsidRPr="009D261E" w:rsidRDefault="0031691A" w:rsidP="0031691A">
            <w:pPr>
              <w:rPr>
                <w:sz w:val="24"/>
                <w:szCs w:val="24"/>
              </w:rPr>
            </w:pPr>
            <w:r w:rsidRPr="009D261E">
              <w:rPr>
                <w:sz w:val="24"/>
                <w:szCs w:val="24"/>
              </w:rPr>
              <w:t>125</w:t>
            </w:r>
          </w:p>
        </w:tc>
        <w:tc>
          <w:tcPr>
            <w:tcW w:w="660" w:type="dxa"/>
          </w:tcPr>
          <w:p w:rsidR="0031691A" w:rsidRPr="009D261E" w:rsidRDefault="0031691A" w:rsidP="0031691A">
            <w:pPr>
              <w:jc w:val="cente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sz w:val="24"/>
                <w:szCs w:val="24"/>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Sylfaen" w:hAnsi="Sylfaen"/>
                <w:sz w:val="24"/>
                <w:szCs w:val="24"/>
                <w:highlight w:val="yellow"/>
                <w:lang w:val="ka-GE"/>
              </w:rPr>
            </w:pPr>
            <w:r w:rsidRPr="009D261E">
              <w:rPr>
                <w:rFonts w:ascii="Sylfaen" w:hAnsi="Sylfaen"/>
                <w:sz w:val="24"/>
                <w:szCs w:val="24"/>
                <w:lang w:val="ka-GE"/>
              </w:rPr>
              <w:t>5</w:t>
            </w:r>
          </w:p>
        </w:tc>
        <w:tc>
          <w:tcPr>
            <w:tcW w:w="479" w:type="dxa"/>
          </w:tcPr>
          <w:p w:rsidR="0031691A" w:rsidRPr="009D261E" w:rsidRDefault="0031691A" w:rsidP="0031691A">
            <w:pPr>
              <w:jc w:val="center"/>
              <w:rPr>
                <w:rFonts w:ascii="Sylfaen" w:hAnsi="Sylfaen"/>
                <w:sz w:val="24"/>
                <w:szCs w:val="24"/>
                <w:lang w:val="ka-GE"/>
              </w:rPr>
            </w:pPr>
          </w:p>
        </w:tc>
        <w:tc>
          <w:tcPr>
            <w:tcW w:w="479" w:type="dxa"/>
          </w:tcPr>
          <w:p w:rsidR="0031691A" w:rsidRPr="009D261E" w:rsidRDefault="0031691A" w:rsidP="0031691A">
            <w:pPr>
              <w:jc w:val="center"/>
              <w:rPr>
                <w:rFonts w:ascii="Sylfaen" w:hAnsi="Sylfaen"/>
                <w:b/>
                <w:sz w:val="24"/>
                <w:szCs w:val="24"/>
                <w:highlight w:val="yellow"/>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B3115C">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sz w:val="24"/>
                <w:szCs w:val="24"/>
              </w:rPr>
            </w:pPr>
            <w:r w:rsidRPr="009D261E">
              <w:rPr>
                <w:rFonts w:ascii="Sylfaen" w:hAnsi="Sylfaen"/>
                <w:sz w:val="24"/>
                <w:szCs w:val="24"/>
              </w:rPr>
              <w:t>1.2.3</w:t>
            </w:r>
          </w:p>
        </w:tc>
        <w:tc>
          <w:tcPr>
            <w:tcW w:w="3611" w:type="dxa"/>
            <w:tcBorders>
              <w:left w:val="double" w:sz="4" w:space="0" w:color="auto"/>
              <w:right w:val="double" w:sz="4" w:space="0" w:color="auto"/>
            </w:tcBorders>
          </w:tcPr>
          <w:p w:rsidR="0031691A" w:rsidRPr="009D261E" w:rsidRDefault="0031691A" w:rsidP="0031691A">
            <w:pPr>
              <w:rPr>
                <w:rFonts w:ascii="Sylfaen" w:hAnsi="Sylfaen" w:cs="Sylfaen"/>
                <w:sz w:val="24"/>
                <w:szCs w:val="24"/>
                <w:lang w:val="ka-GE"/>
              </w:rPr>
            </w:pPr>
            <w:r w:rsidRPr="009D261E">
              <w:rPr>
                <w:rFonts w:ascii="Sylfaen" w:hAnsi="Sylfaen" w:cs="Sylfaen"/>
                <w:sz w:val="24"/>
                <w:szCs w:val="24"/>
              </w:rPr>
              <w:t>Solar power installations, equipment, technological schemes and design foundations</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r w:rsidRPr="009D261E">
              <w:rPr>
                <w:rFonts w:ascii="AcadNusx" w:hAnsi="AcadNusx"/>
                <w:sz w:val="24"/>
                <w:szCs w:val="24"/>
              </w:rPr>
              <w:t>5</w:t>
            </w:r>
          </w:p>
        </w:tc>
        <w:tc>
          <w:tcPr>
            <w:tcW w:w="781" w:type="dxa"/>
          </w:tcPr>
          <w:p w:rsidR="0031691A" w:rsidRPr="009D261E" w:rsidRDefault="0031691A" w:rsidP="0031691A">
            <w:pPr>
              <w:rPr>
                <w:sz w:val="24"/>
                <w:szCs w:val="24"/>
              </w:rPr>
            </w:pPr>
            <w:r w:rsidRPr="009D261E">
              <w:rPr>
                <w:sz w:val="24"/>
                <w:szCs w:val="24"/>
              </w:rPr>
              <w:t>125</w:t>
            </w:r>
          </w:p>
        </w:tc>
        <w:tc>
          <w:tcPr>
            <w:tcW w:w="660" w:type="dxa"/>
          </w:tcPr>
          <w:p w:rsidR="0031691A" w:rsidRPr="009D261E" w:rsidRDefault="0031691A" w:rsidP="0031691A">
            <w:pPr>
              <w:jc w:val="cente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sz w:val="24"/>
                <w:szCs w:val="24"/>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AcadNusx" w:hAnsi="AcadNusx"/>
                <w:sz w:val="24"/>
                <w:szCs w:val="24"/>
                <w:highlight w:val="yellow"/>
                <w:lang w:val="es-ES"/>
              </w:rPr>
            </w:pPr>
          </w:p>
        </w:tc>
        <w:tc>
          <w:tcPr>
            <w:tcW w:w="479"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479" w:type="dxa"/>
          </w:tcPr>
          <w:p w:rsidR="0031691A" w:rsidRPr="009D261E" w:rsidRDefault="0031691A" w:rsidP="0031691A">
            <w:pPr>
              <w:jc w:val="center"/>
              <w:rPr>
                <w:rFonts w:ascii="AcadNusx" w:hAnsi="AcadNusx"/>
                <w:b/>
                <w:sz w:val="24"/>
                <w:szCs w:val="24"/>
                <w:highlight w:val="yellow"/>
                <w:lang w:val="es-ES"/>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B3115C">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sz w:val="24"/>
                <w:szCs w:val="24"/>
              </w:rPr>
            </w:pPr>
            <w:r w:rsidRPr="009D261E">
              <w:rPr>
                <w:rFonts w:ascii="Sylfaen" w:hAnsi="Sylfaen"/>
                <w:sz w:val="24"/>
                <w:szCs w:val="24"/>
              </w:rPr>
              <w:t>1.2.4</w:t>
            </w:r>
          </w:p>
        </w:tc>
        <w:tc>
          <w:tcPr>
            <w:tcW w:w="3611" w:type="dxa"/>
            <w:tcBorders>
              <w:left w:val="double" w:sz="4" w:space="0" w:color="auto"/>
              <w:right w:val="double" w:sz="4" w:space="0" w:color="auto"/>
            </w:tcBorders>
          </w:tcPr>
          <w:p w:rsidR="0031691A" w:rsidRPr="009D261E" w:rsidRDefault="0031691A" w:rsidP="0031691A">
            <w:pPr>
              <w:rPr>
                <w:rFonts w:ascii="Sylfaen" w:hAnsi="Sylfaen" w:cs="Sylfaen"/>
                <w:sz w:val="24"/>
                <w:szCs w:val="24"/>
                <w:lang w:val="ka-GE"/>
              </w:rPr>
            </w:pPr>
            <w:r w:rsidRPr="009D261E">
              <w:rPr>
                <w:rFonts w:ascii="Sylfaen" w:hAnsi="Sylfaen" w:cs="Sylfaen"/>
                <w:sz w:val="24"/>
                <w:szCs w:val="24"/>
              </w:rPr>
              <w:t>Geothermal power installations, equipment, technological schemes and design foundations</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r w:rsidRPr="009D261E">
              <w:rPr>
                <w:rFonts w:ascii="AcadNusx" w:hAnsi="AcadNusx"/>
                <w:sz w:val="24"/>
                <w:szCs w:val="24"/>
              </w:rPr>
              <w:t>5</w:t>
            </w:r>
          </w:p>
        </w:tc>
        <w:tc>
          <w:tcPr>
            <w:tcW w:w="781" w:type="dxa"/>
          </w:tcPr>
          <w:p w:rsidR="0031691A" w:rsidRPr="009D261E" w:rsidRDefault="0031691A" w:rsidP="0031691A">
            <w:pPr>
              <w:rPr>
                <w:sz w:val="24"/>
                <w:szCs w:val="24"/>
              </w:rPr>
            </w:pPr>
            <w:r w:rsidRPr="009D261E">
              <w:rPr>
                <w:sz w:val="24"/>
                <w:szCs w:val="24"/>
              </w:rPr>
              <w:t>125</w:t>
            </w:r>
          </w:p>
        </w:tc>
        <w:tc>
          <w:tcPr>
            <w:tcW w:w="660" w:type="dxa"/>
          </w:tcPr>
          <w:p w:rsidR="0031691A" w:rsidRPr="009D261E" w:rsidRDefault="0031691A" w:rsidP="0031691A">
            <w:pPr>
              <w:jc w:val="cente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sz w:val="24"/>
                <w:szCs w:val="24"/>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AcadNusx" w:hAnsi="AcadNusx"/>
                <w:sz w:val="24"/>
                <w:szCs w:val="24"/>
                <w:highlight w:val="yellow"/>
                <w:lang w:val="es-ES"/>
              </w:rPr>
            </w:pPr>
          </w:p>
        </w:tc>
        <w:tc>
          <w:tcPr>
            <w:tcW w:w="479"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479" w:type="dxa"/>
          </w:tcPr>
          <w:p w:rsidR="0031691A" w:rsidRPr="009D261E" w:rsidRDefault="0031691A" w:rsidP="0031691A">
            <w:pPr>
              <w:jc w:val="center"/>
              <w:rPr>
                <w:rFonts w:ascii="AcadNusx" w:hAnsi="AcadNusx"/>
                <w:b/>
                <w:sz w:val="24"/>
                <w:szCs w:val="24"/>
                <w:highlight w:val="yellow"/>
                <w:lang w:val="es-ES"/>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3611" w:type="dxa"/>
            <w:tcBorders>
              <w:left w:val="double" w:sz="4" w:space="0" w:color="auto"/>
              <w:right w:val="double" w:sz="4" w:space="0" w:color="auto"/>
            </w:tcBorders>
          </w:tcPr>
          <w:p w:rsidR="0031691A" w:rsidRPr="009D261E" w:rsidRDefault="0031691A" w:rsidP="0031691A">
            <w:pPr>
              <w:jc w:val="center"/>
              <w:rPr>
                <w:rFonts w:ascii="AcadNusx" w:hAnsi="AcadNusx"/>
                <w:sz w:val="24"/>
                <w:szCs w:val="24"/>
              </w:rPr>
            </w:pPr>
            <w:r w:rsidRPr="009D261E">
              <w:rPr>
                <w:rFonts w:ascii="Sylfaen" w:hAnsi="Sylfaen"/>
                <w:b/>
                <w:sz w:val="24"/>
                <w:szCs w:val="24"/>
              </w:rPr>
              <w:t>Total</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r w:rsidRPr="009D261E">
              <w:rPr>
                <w:rFonts w:ascii="Sylfaen" w:hAnsi="Sylfaen"/>
                <w:b/>
                <w:sz w:val="24"/>
                <w:szCs w:val="24"/>
              </w:rPr>
              <w:t>20</w:t>
            </w:r>
          </w:p>
        </w:tc>
        <w:tc>
          <w:tcPr>
            <w:tcW w:w="781" w:type="dxa"/>
          </w:tcPr>
          <w:p w:rsidR="0031691A" w:rsidRPr="009D261E" w:rsidRDefault="0031691A" w:rsidP="0031691A">
            <w:pPr>
              <w:jc w:val="center"/>
              <w:rPr>
                <w:rFonts w:ascii="AcadNusx" w:hAnsi="AcadNusx"/>
                <w:sz w:val="24"/>
                <w:szCs w:val="24"/>
                <w:lang w:val="ka-GE"/>
              </w:rPr>
            </w:pPr>
          </w:p>
        </w:tc>
        <w:tc>
          <w:tcPr>
            <w:tcW w:w="660" w:type="dxa"/>
          </w:tcPr>
          <w:p w:rsidR="0031691A" w:rsidRPr="009D261E" w:rsidRDefault="0031691A" w:rsidP="0031691A">
            <w:pPr>
              <w:rPr>
                <w:sz w:val="24"/>
                <w:szCs w:val="24"/>
              </w:rPr>
            </w:pPr>
            <w:r w:rsidRPr="009D261E">
              <w:rPr>
                <w:rFonts w:ascii="Sylfaen" w:hAnsi="Sylfaen"/>
                <w:sz w:val="24"/>
                <w:szCs w:val="24"/>
              </w:rPr>
              <w:t xml:space="preserve"> </w:t>
            </w:r>
          </w:p>
        </w:tc>
        <w:tc>
          <w:tcPr>
            <w:tcW w:w="556" w:type="dxa"/>
            <w:vAlign w:val="center"/>
          </w:tcPr>
          <w:p w:rsidR="0031691A" w:rsidRPr="009D261E" w:rsidRDefault="0031691A" w:rsidP="0031691A">
            <w:pPr>
              <w:ind w:right="-107"/>
              <w:jc w:val="center"/>
              <w:rPr>
                <w:rFonts w:ascii="Sylfaen" w:hAnsi="Sylfaen"/>
                <w:sz w:val="24"/>
                <w:szCs w:val="24"/>
                <w:lang w:val="ka-GE"/>
              </w:rPr>
            </w:pPr>
          </w:p>
        </w:tc>
        <w:tc>
          <w:tcPr>
            <w:tcW w:w="672" w:type="dxa"/>
            <w:vAlign w:val="center"/>
          </w:tcPr>
          <w:p w:rsidR="0031691A" w:rsidRPr="009D261E" w:rsidRDefault="0031691A" w:rsidP="0031691A">
            <w:pPr>
              <w:ind w:right="-107"/>
              <w:jc w:val="center"/>
              <w:rPr>
                <w:rFonts w:ascii="Sylfaen" w:hAnsi="Sylfaen"/>
                <w:sz w:val="24"/>
                <w:szCs w:val="24"/>
                <w:lang w:val="ka-GE"/>
              </w:rPr>
            </w:pP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p>
        </w:tc>
        <w:tc>
          <w:tcPr>
            <w:tcW w:w="3702" w:type="dxa"/>
            <w:gridSpan w:val="9"/>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lang w:val="ka-GE"/>
              </w:rPr>
            </w:pPr>
            <w:r w:rsidRPr="009D261E">
              <w:rPr>
                <w:rFonts w:ascii="Sylfaen" w:hAnsi="Sylfaen"/>
                <w:b/>
                <w:sz w:val="24"/>
                <w:szCs w:val="24"/>
              </w:rPr>
              <w:t>20</w:t>
            </w: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3611" w:type="dxa"/>
            <w:tcBorders>
              <w:left w:val="double" w:sz="4" w:space="0" w:color="auto"/>
              <w:right w:val="double" w:sz="4" w:space="0" w:color="auto"/>
            </w:tcBorders>
          </w:tcPr>
          <w:p w:rsidR="0031691A" w:rsidRPr="009D261E" w:rsidRDefault="0031691A" w:rsidP="0031691A">
            <w:pPr>
              <w:rPr>
                <w:rFonts w:ascii="AcadNusx" w:hAnsi="AcadNusx"/>
                <w:sz w:val="24"/>
                <w:szCs w:val="24"/>
              </w:rPr>
            </w:pP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p>
        </w:tc>
        <w:tc>
          <w:tcPr>
            <w:tcW w:w="781" w:type="dxa"/>
          </w:tcPr>
          <w:p w:rsidR="0031691A" w:rsidRPr="009D261E" w:rsidRDefault="0031691A" w:rsidP="0031691A">
            <w:pPr>
              <w:jc w:val="center"/>
              <w:rPr>
                <w:rFonts w:ascii="AcadNusx" w:hAnsi="AcadNusx"/>
                <w:sz w:val="24"/>
                <w:szCs w:val="24"/>
                <w:lang w:val="ka-GE"/>
              </w:rPr>
            </w:pPr>
          </w:p>
        </w:tc>
        <w:tc>
          <w:tcPr>
            <w:tcW w:w="660" w:type="dxa"/>
            <w:vAlign w:val="center"/>
          </w:tcPr>
          <w:p w:rsidR="0031691A" w:rsidRPr="009D261E" w:rsidRDefault="0031691A" w:rsidP="0031691A">
            <w:pPr>
              <w:ind w:right="-107"/>
              <w:jc w:val="center"/>
              <w:rPr>
                <w:rFonts w:ascii="Sylfaen" w:hAnsi="Sylfaen"/>
                <w:sz w:val="24"/>
                <w:szCs w:val="24"/>
                <w:lang w:val="ka-GE"/>
              </w:rPr>
            </w:pPr>
          </w:p>
        </w:tc>
        <w:tc>
          <w:tcPr>
            <w:tcW w:w="556" w:type="dxa"/>
            <w:vAlign w:val="center"/>
          </w:tcPr>
          <w:p w:rsidR="0031691A" w:rsidRPr="009D261E" w:rsidRDefault="0031691A" w:rsidP="0031691A">
            <w:pPr>
              <w:ind w:right="-107"/>
              <w:jc w:val="center"/>
              <w:rPr>
                <w:rFonts w:ascii="Sylfaen" w:hAnsi="Sylfaen"/>
                <w:sz w:val="24"/>
                <w:szCs w:val="24"/>
                <w:lang w:val="ka-GE"/>
              </w:rPr>
            </w:pPr>
          </w:p>
        </w:tc>
        <w:tc>
          <w:tcPr>
            <w:tcW w:w="672" w:type="dxa"/>
            <w:vAlign w:val="center"/>
          </w:tcPr>
          <w:p w:rsidR="0031691A" w:rsidRPr="009D261E" w:rsidRDefault="0031691A" w:rsidP="0031691A">
            <w:pPr>
              <w:ind w:right="-107"/>
              <w:jc w:val="center"/>
              <w:rPr>
                <w:rFonts w:ascii="Sylfaen" w:hAnsi="Sylfaen"/>
                <w:sz w:val="24"/>
                <w:szCs w:val="24"/>
                <w:lang w:val="ka-GE"/>
              </w:rPr>
            </w:pP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13242" w:type="dxa"/>
            <w:gridSpan w:val="19"/>
            <w:tcBorders>
              <w:left w:val="double" w:sz="4" w:space="0" w:color="auto"/>
            </w:tcBorders>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es-ES"/>
              </w:rPr>
              <w:t>Elective module</w:t>
            </w:r>
            <w:r w:rsidRPr="009D261E">
              <w:rPr>
                <w:rFonts w:ascii="Sylfaen" w:hAnsi="Sylfaen"/>
                <w:sz w:val="24"/>
                <w:szCs w:val="24"/>
                <w:lang w:val="ka-GE"/>
              </w:rPr>
              <w:t xml:space="preserve"> 3</w:t>
            </w:r>
          </w:p>
          <w:p w:rsidR="0031691A" w:rsidRPr="009D261E" w:rsidRDefault="0031691A" w:rsidP="0031691A">
            <w:pPr>
              <w:ind w:right="-107"/>
              <w:jc w:val="center"/>
              <w:rPr>
                <w:rFonts w:ascii="Sylfaen" w:hAnsi="Sylfaen"/>
                <w:sz w:val="24"/>
                <w:szCs w:val="24"/>
              </w:rPr>
            </w:pPr>
            <w:r w:rsidRPr="009D261E">
              <w:rPr>
                <w:rFonts w:ascii="Sylfaen" w:hAnsi="Sylfaen"/>
                <w:b/>
                <w:sz w:val="24"/>
                <w:szCs w:val="24"/>
              </w:rPr>
              <w:t>Hydropower Industry</w:t>
            </w:r>
          </w:p>
        </w:tc>
      </w:tr>
      <w:tr w:rsidR="0031691A" w:rsidRPr="009D261E" w:rsidTr="00BB731F">
        <w:trPr>
          <w:trHeight w:val="291"/>
          <w:jc w:val="center"/>
        </w:trPr>
        <w:tc>
          <w:tcPr>
            <w:tcW w:w="751"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1.3.1</w:t>
            </w:r>
          </w:p>
        </w:tc>
        <w:tc>
          <w:tcPr>
            <w:tcW w:w="3611" w:type="dxa"/>
            <w:tcBorders>
              <w:left w:val="double" w:sz="4" w:space="0" w:color="auto"/>
              <w:right w:val="double" w:sz="4" w:space="0" w:color="auto"/>
            </w:tcBorders>
          </w:tcPr>
          <w:p w:rsidR="0031691A" w:rsidRPr="009D261E" w:rsidRDefault="0031691A" w:rsidP="0031691A">
            <w:pPr>
              <w:ind w:right="-78"/>
              <w:rPr>
                <w:rFonts w:ascii="Sylfaen" w:hAnsi="Sylfaen"/>
                <w:sz w:val="24"/>
                <w:szCs w:val="24"/>
              </w:rPr>
            </w:pPr>
            <w:r w:rsidRPr="009D261E">
              <w:rPr>
                <w:rFonts w:ascii="Sylfaen" w:hAnsi="Sylfaen"/>
                <w:sz w:val="24"/>
                <w:szCs w:val="24"/>
              </w:rPr>
              <w:t xml:space="preserve">Micro- and small hydropower </w:t>
            </w:r>
            <w:r w:rsidRPr="009D261E">
              <w:rPr>
                <w:rFonts w:ascii="Sylfaen" w:hAnsi="Sylfaen"/>
                <w:sz w:val="24"/>
                <w:szCs w:val="24"/>
              </w:rPr>
              <w:lastRenderedPageBreak/>
              <w:t xml:space="preserve">plants,  and their design foundations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sz w:val="24"/>
                <w:szCs w:val="24"/>
              </w:rPr>
            </w:pPr>
            <w:r w:rsidRPr="009D261E">
              <w:rPr>
                <w:rFonts w:ascii="AcadNusx" w:hAnsi="AcadNusx"/>
                <w:sz w:val="24"/>
                <w:szCs w:val="24"/>
              </w:rPr>
              <w:t>5</w:t>
            </w:r>
          </w:p>
        </w:tc>
        <w:tc>
          <w:tcPr>
            <w:tcW w:w="781" w:type="dxa"/>
          </w:tcPr>
          <w:p w:rsidR="0031691A" w:rsidRPr="009D261E" w:rsidRDefault="0031691A" w:rsidP="0031691A">
            <w:pPr>
              <w:jc w:val="center"/>
              <w:rPr>
                <w:sz w:val="24"/>
                <w:szCs w:val="24"/>
              </w:rPr>
            </w:pPr>
            <w:r w:rsidRPr="009D261E">
              <w:rPr>
                <w:sz w:val="24"/>
                <w:szCs w:val="24"/>
              </w:rPr>
              <w:t>125</w:t>
            </w:r>
          </w:p>
        </w:tc>
        <w:tc>
          <w:tcPr>
            <w:tcW w:w="660" w:type="dxa"/>
          </w:tcPr>
          <w:p w:rsidR="0031691A" w:rsidRPr="009D261E" w:rsidRDefault="0031691A" w:rsidP="0031691A">
            <w:pP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sz w:val="24"/>
                <w:szCs w:val="24"/>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Sylfaen" w:hAnsi="Sylfaen"/>
                <w:b/>
                <w:sz w:val="24"/>
                <w:szCs w:val="24"/>
                <w:lang w:val="ka-GE"/>
              </w:rPr>
            </w:pPr>
            <w:r w:rsidRPr="009D261E">
              <w:rPr>
                <w:rFonts w:ascii="Sylfaen" w:hAnsi="Sylfaen"/>
                <w:b/>
                <w:sz w:val="24"/>
                <w:szCs w:val="24"/>
                <w:lang w:val="ka-GE"/>
              </w:rPr>
              <w:t>5</w:t>
            </w:r>
          </w:p>
        </w:tc>
        <w:tc>
          <w:tcPr>
            <w:tcW w:w="479" w:type="dxa"/>
          </w:tcPr>
          <w:p w:rsidR="0031691A" w:rsidRPr="009D261E" w:rsidRDefault="0031691A" w:rsidP="0031691A">
            <w:pPr>
              <w:jc w:val="center"/>
              <w:rPr>
                <w:rFonts w:ascii="Sylfaen" w:hAnsi="Sylfaen"/>
                <w:b/>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BB731F">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sz w:val="24"/>
                <w:szCs w:val="24"/>
              </w:rPr>
            </w:pPr>
            <w:r w:rsidRPr="009D261E">
              <w:rPr>
                <w:rFonts w:ascii="Sylfaen" w:hAnsi="Sylfaen"/>
                <w:sz w:val="24"/>
                <w:szCs w:val="24"/>
              </w:rPr>
              <w:t>1.3.2</w:t>
            </w:r>
          </w:p>
        </w:tc>
        <w:tc>
          <w:tcPr>
            <w:tcW w:w="3611" w:type="dxa"/>
            <w:tcBorders>
              <w:left w:val="double" w:sz="4" w:space="0" w:color="auto"/>
              <w:right w:val="double" w:sz="4" w:space="0" w:color="auto"/>
            </w:tcBorders>
          </w:tcPr>
          <w:p w:rsidR="0031691A" w:rsidRPr="009D261E" w:rsidRDefault="0031691A" w:rsidP="0031691A">
            <w:pPr>
              <w:ind w:right="-78"/>
              <w:rPr>
                <w:rFonts w:ascii="Sylfaen" w:hAnsi="Sylfaen"/>
                <w:sz w:val="24"/>
                <w:szCs w:val="24"/>
              </w:rPr>
            </w:pPr>
            <w:r w:rsidRPr="009D261E">
              <w:rPr>
                <w:rFonts w:ascii="Sylfaen" w:hAnsi="Sylfaen"/>
                <w:sz w:val="24"/>
                <w:szCs w:val="24"/>
              </w:rPr>
              <w:t xml:space="preserve">Hydro-electric power installations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sz w:val="24"/>
                <w:szCs w:val="24"/>
              </w:rPr>
            </w:pPr>
            <w:r w:rsidRPr="009D261E">
              <w:rPr>
                <w:rFonts w:ascii="AcadNusx" w:hAnsi="AcadNusx"/>
                <w:sz w:val="24"/>
                <w:szCs w:val="24"/>
              </w:rPr>
              <w:t>5</w:t>
            </w:r>
          </w:p>
        </w:tc>
        <w:tc>
          <w:tcPr>
            <w:tcW w:w="781" w:type="dxa"/>
          </w:tcPr>
          <w:p w:rsidR="0031691A" w:rsidRPr="009D261E" w:rsidRDefault="0031691A" w:rsidP="0031691A">
            <w:pPr>
              <w:jc w:val="center"/>
              <w:rPr>
                <w:sz w:val="24"/>
                <w:szCs w:val="24"/>
              </w:rPr>
            </w:pPr>
            <w:r w:rsidRPr="009D261E">
              <w:rPr>
                <w:sz w:val="24"/>
                <w:szCs w:val="24"/>
              </w:rPr>
              <w:t>125</w:t>
            </w:r>
          </w:p>
        </w:tc>
        <w:tc>
          <w:tcPr>
            <w:tcW w:w="660" w:type="dxa"/>
          </w:tcPr>
          <w:p w:rsidR="0031691A" w:rsidRPr="009D261E" w:rsidRDefault="0031691A" w:rsidP="0031691A">
            <w:pP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Pr>
                <w:sz w:val="24"/>
                <w:szCs w:val="24"/>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Sylfaen" w:hAnsi="Sylfaen"/>
                <w:b/>
                <w:sz w:val="24"/>
                <w:szCs w:val="24"/>
                <w:lang w:val="ka-GE"/>
              </w:rPr>
            </w:pPr>
          </w:p>
        </w:tc>
        <w:tc>
          <w:tcPr>
            <w:tcW w:w="479" w:type="dxa"/>
          </w:tcPr>
          <w:p w:rsidR="0031691A" w:rsidRPr="009D261E" w:rsidRDefault="0031691A" w:rsidP="0031691A">
            <w:pPr>
              <w:jc w:val="center"/>
              <w:rPr>
                <w:rFonts w:ascii="Sylfaen" w:hAnsi="Sylfaen"/>
                <w:b/>
                <w:sz w:val="24"/>
                <w:szCs w:val="24"/>
                <w:lang w:val="ka-GE"/>
              </w:rPr>
            </w:pPr>
            <w:r w:rsidRPr="009D261E">
              <w:rPr>
                <w:rFonts w:ascii="Sylfaen" w:hAnsi="Sylfaen"/>
                <w:b/>
                <w:sz w:val="24"/>
                <w:szCs w:val="24"/>
                <w:lang w:val="ka-GE"/>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BB731F">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sz w:val="24"/>
                <w:szCs w:val="24"/>
              </w:rPr>
            </w:pPr>
            <w:r w:rsidRPr="009D261E">
              <w:rPr>
                <w:rFonts w:ascii="Sylfaen" w:hAnsi="Sylfaen"/>
                <w:sz w:val="24"/>
                <w:szCs w:val="24"/>
              </w:rPr>
              <w:t>1.3.3</w:t>
            </w:r>
          </w:p>
        </w:tc>
        <w:tc>
          <w:tcPr>
            <w:tcW w:w="3611" w:type="dxa"/>
            <w:tcBorders>
              <w:left w:val="double" w:sz="4" w:space="0" w:color="auto"/>
              <w:right w:val="double" w:sz="4" w:space="0" w:color="auto"/>
            </w:tcBorders>
          </w:tcPr>
          <w:p w:rsidR="0031691A" w:rsidRPr="009D261E" w:rsidRDefault="0031691A" w:rsidP="0031691A">
            <w:pPr>
              <w:ind w:right="-78"/>
              <w:rPr>
                <w:rFonts w:ascii="Sylfaen" w:hAnsi="Sylfaen"/>
                <w:sz w:val="24"/>
                <w:szCs w:val="24"/>
              </w:rPr>
            </w:pPr>
            <w:r w:rsidRPr="009D261E">
              <w:rPr>
                <w:rFonts w:ascii="Sylfaen" w:hAnsi="Sylfaen"/>
                <w:sz w:val="24"/>
                <w:szCs w:val="24"/>
              </w:rPr>
              <w:t xml:space="preserve">Foundations of Fluid Mechanics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sz w:val="24"/>
                <w:szCs w:val="24"/>
              </w:rPr>
            </w:pPr>
            <w:r w:rsidRPr="009D261E">
              <w:rPr>
                <w:rFonts w:ascii="AcadNusx" w:hAnsi="AcadNusx"/>
                <w:sz w:val="24"/>
                <w:szCs w:val="24"/>
              </w:rPr>
              <w:t>5</w:t>
            </w:r>
          </w:p>
        </w:tc>
        <w:tc>
          <w:tcPr>
            <w:tcW w:w="781" w:type="dxa"/>
          </w:tcPr>
          <w:p w:rsidR="0031691A" w:rsidRPr="009D261E" w:rsidRDefault="0031691A" w:rsidP="0031691A">
            <w:pPr>
              <w:jc w:val="center"/>
              <w:rPr>
                <w:sz w:val="24"/>
                <w:szCs w:val="24"/>
              </w:rPr>
            </w:pPr>
            <w:r w:rsidRPr="009D261E">
              <w:rPr>
                <w:sz w:val="24"/>
                <w:szCs w:val="24"/>
              </w:rPr>
              <w:t>125</w:t>
            </w:r>
          </w:p>
        </w:tc>
        <w:tc>
          <w:tcPr>
            <w:tcW w:w="660" w:type="dxa"/>
          </w:tcPr>
          <w:p w:rsidR="0031691A" w:rsidRPr="009D261E" w:rsidRDefault="0031691A" w:rsidP="0031691A">
            <w:pP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sz w:val="24"/>
                <w:szCs w:val="24"/>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Sylfaen" w:hAnsi="Sylfaen"/>
                <w:b/>
                <w:sz w:val="24"/>
                <w:szCs w:val="24"/>
                <w:lang w:val="ka-GE"/>
              </w:rPr>
            </w:pPr>
          </w:p>
        </w:tc>
        <w:tc>
          <w:tcPr>
            <w:tcW w:w="479" w:type="dxa"/>
          </w:tcPr>
          <w:p w:rsidR="0031691A" w:rsidRPr="009D261E" w:rsidRDefault="0031691A" w:rsidP="0031691A">
            <w:pPr>
              <w:jc w:val="center"/>
              <w:rPr>
                <w:rFonts w:ascii="Sylfaen" w:hAnsi="Sylfaen"/>
                <w:b/>
                <w:sz w:val="24"/>
                <w:szCs w:val="24"/>
                <w:lang w:val="ka-GE"/>
              </w:rPr>
            </w:pPr>
            <w:r w:rsidRPr="009D261E">
              <w:rPr>
                <w:rFonts w:ascii="Sylfaen" w:hAnsi="Sylfaen"/>
                <w:b/>
                <w:sz w:val="24"/>
                <w:szCs w:val="24"/>
                <w:lang w:val="ka-GE"/>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BB731F">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sz w:val="24"/>
                <w:szCs w:val="24"/>
              </w:rPr>
            </w:pPr>
            <w:r w:rsidRPr="009D261E">
              <w:rPr>
                <w:rFonts w:ascii="Sylfaen" w:hAnsi="Sylfaen"/>
                <w:sz w:val="24"/>
                <w:szCs w:val="24"/>
              </w:rPr>
              <w:t>1.3.4</w:t>
            </w:r>
          </w:p>
        </w:tc>
        <w:tc>
          <w:tcPr>
            <w:tcW w:w="3611" w:type="dxa"/>
            <w:tcBorders>
              <w:left w:val="double" w:sz="4" w:space="0" w:color="auto"/>
              <w:right w:val="double" w:sz="4" w:space="0" w:color="auto"/>
            </w:tcBorders>
          </w:tcPr>
          <w:p w:rsidR="0031691A" w:rsidRPr="009D261E" w:rsidRDefault="0031691A" w:rsidP="0031691A">
            <w:pPr>
              <w:rPr>
                <w:rFonts w:ascii="Sylfaen" w:hAnsi="Sylfaen"/>
                <w:sz w:val="24"/>
                <w:szCs w:val="24"/>
              </w:rPr>
            </w:pPr>
            <w:r w:rsidRPr="009D261E">
              <w:rPr>
                <w:rFonts w:ascii="Sylfaen" w:hAnsi="Sylfaen"/>
                <w:sz w:val="24"/>
                <w:szCs w:val="24"/>
              </w:rPr>
              <w:t xml:space="preserve"> Operating regimes, operation and management of HPPs</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sz w:val="24"/>
                <w:szCs w:val="24"/>
              </w:rPr>
            </w:pPr>
            <w:r w:rsidRPr="009D261E">
              <w:rPr>
                <w:rFonts w:ascii="AcadNusx" w:hAnsi="AcadNusx"/>
                <w:sz w:val="24"/>
                <w:szCs w:val="24"/>
              </w:rPr>
              <w:t>5</w:t>
            </w:r>
          </w:p>
        </w:tc>
        <w:tc>
          <w:tcPr>
            <w:tcW w:w="781" w:type="dxa"/>
          </w:tcPr>
          <w:p w:rsidR="0031691A" w:rsidRPr="009D261E" w:rsidRDefault="0031691A" w:rsidP="0031691A">
            <w:pPr>
              <w:jc w:val="center"/>
              <w:rPr>
                <w:sz w:val="24"/>
                <w:szCs w:val="24"/>
              </w:rPr>
            </w:pPr>
            <w:r w:rsidRPr="009D261E">
              <w:rPr>
                <w:sz w:val="24"/>
                <w:szCs w:val="24"/>
              </w:rPr>
              <w:t>125</w:t>
            </w:r>
          </w:p>
        </w:tc>
        <w:tc>
          <w:tcPr>
            <w:tcW w:w="660" w:type="dxa"/>
          </w:tcPr>
          <w:p w:rsidR="0031691A" w:rsidRPr="009D261E" w:rsidRDefault="0031691A" w:rsidP="0031691A">
            <w:pP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sz w:val="24"/>
                <w:szCs w:val="24"/>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Sylfaen" w:hAnsi="Sylfaen"/>
                <w:b/>
                <w:sz w:val="24"/>
                <w:szCs w:val="24"/>
                <w:lang w:val="ka-GE"/>
              </w:rPr>
            </w:pPr>
          </w:p>
        </w:tc>
        <w:tc>
          <w:tcPr>
            <w:tcW w:w="479" w:type="dxa"/>
          </w:tcPr>
          <w:p w:rsidR="0031691A" w:rsidRPr="009D261E" w:rsidRDefault="0031691A" w:rsidP="0031691A">
            <w:pPr>
              <w:jc w:val="center"/>
              <w:rPr>
                <w:rFonts w:ascii="Sylfaen" w:hAnsi="Sylfaen"/>
                <w:b/>
                <w:sz w:val="24"/>
                <w:szCs w:val="24"/>
                <w:lang w:val="ka-GE"/>
              </w:rPr>
            </w:pPr>
            <w:r w:rsidRPr="009D261E">
              <w:rPr>
                <w:rFonts w:ascii="Sylfaen" w:hAnsi="Sylfaen"/>
                <w:b/>
                <w:sz w:val="24"/>
                <w:szCs w:val="24"/>
                <w:lang w:val="ka-GE"/>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3611" w:type="dxa"/>
            <w:tcBorders>
              <w:left w:val="double" w:sz="4" w:space="0" w:color="auto"/>
              <w:right w:val="double" w:sz="4" w:space="0" w:color="auto"/>
            </w:tcBorders>
          </w:tcPr>
          <w:p w:rsidR="0031691A" w:rsidRPr="009D261E" w:rsidRDefault="0031691A" w:rsidP="0031691A">
            <w:pPr>
              <w:jc w:val="center"/>
              <w:rPr>
                <w:rFonts w:ascii="AcadNusx" w:hAnsi="AcadNusx"/>
                <w:sz w:val="24"/>
                <w:szCs w:val="24"/>
              </w:rPr>
            </w:pPr>
            <w:r w:rsidRPr="009D261E">
              <w:rPr>
                <w:rFonts w:ascii="Sylfaen" w:hAnsi="Sylfaen"/>
                <w:b/>
                <w:sz w:val="24"/>
                <w:szCs w:val="24"/>
              </w:rPr>
              <w:t>Total</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r w:rsidRPr="009D261E">
              <w:rPr>
                <w:rFonts w:ascii="Sylfaen" w:hAnsi="Sylfaen"/>
                <w:b/>
                <w:sz w:val="24"/>
                <w:szCs w:val="24"/>
              </w:rPr>
              <w:t>20</w:t>
            </w:r>
          </w:p>
        </w:tc>
        <w:tc>
          <w:tcPr>
            <w:tcW w:w="781" w:type="dxa"/>
          </w:tcPr>
          <w:p w:rsidR="0031691A" w:rsidRPr="009D261E" w:rsidRDefault="0031691A" w:rsidP="0031691A">
            <w:pPr>
              <w:jc w:val="center"/>
              <w:rPr>
                <w:rFonts w:ascii="AcadNusx" w:hAnsi="AcadNusx"/>
                <w:sz w:val="24"/>
                <w:szCs w:val="24"/>
                <w:lang w:val="ka-GE"/>
              </w:rPr>
            </w:pPr>
          </w:p>
        </w:tc>
        <w:tc>
          <w:tcPr>
            <w:tcW w:w="660" w:type="dxa"/>
            <w:vAlign w:val="center"/>
          </w:tcPr>
          <w:p w:rsidR="0031691A" w:rsidRPr="009D261E" w:rsidRDefault="0031691A" w:rsidP="0031691A">
            <w:pPr>
              <w:ind w:right="-107"/>
              <w:jc w:val="center"/>
              <w:rPr>
                <w:rFonts w:ascii="Sylfaen" w:hAnsi="Sylfaen"/>
                <w:sz w:val="24"/>
                <w:szCs w:val="24"/>
                <w:lang w:val="ka-GE"/>
              </w:rPr>
            </w:pPr>
          </w:p>
        </w:tc>
        <w:tc>
          <w:tcPr>
            <w:tcW w:w="556" w:type="dxa"/>
            <w:vAlign w:val="center"/>
          </w:tcPr>
          <w:p w:rsidR="0031691A" w:rsidRPr="009D261E" w:rsidRDefault="0031691A" w:rsidP="0031691A">
            <w:pPr>
              <w:ind w:right="-107"/>
              <w:jc w:val="center"/>
              <w:rPr>
                <w:rFonts w:ascii="Sylfaen" w:hAnsi="Sylfaen"/>
                <w:sz w:val="24"/>
                <w:szCs w:val="24"/>
                <w:lang w:val="ka-GE"/>
              </w:rPr>
            </w:pPr>
          </w:p>
        </w:tc>
        <w:tc>
          <w:tcPr>
            <w:tcW w:w="672" w:type="dxa"/>
            <w:vAlign w:val="center"/>
          </w:tcPr>
          <w:p w:rsidR="0031691A" w:rsidRPr="009D261E" w:rsidRDefault="0031691A" w:rsidP="0031691A">
            <w:pPr>
              <w:ind w:right="-107"/>
              <w:jc w:val="center"/>
              <w:rPr>
                <w:rFonts w:ascii="Sylfaen" w:hAnsi="Sylfaen"/>
                <w:sz w:val="24"/>
                <w:szCs w:val="24"/>
                <w:lang w:val="ka-GE"/>
              </w:rPr>
            </w:pP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p>
        </w:tc>
        <w:tc>
          <w:tcPr>
            <w:tcW w:w="3702" w:type="dxa"/>
            <w:gridSpan w:val="9"/>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b/>
                <w:sz w:val="24"/>
                <w:szCs w:val="24"/>
                <w:lang w:val="ka-GE"/>
              </w:rPr>
            </w:pPr>
            <w:r w:rsidRPr="009D261E">
              <w:rPr>
                <w:rFonts w:ascii="Sylfaen" w:hAnsi="Sylfaen"/>
                <w:b/>
                <w:sz w:val="24"/>
                <w:szCs w:val="24"/>
                <w:lang w:val="ka-GE"/>
              </w:rPr>
              <w:t>20</w:t>
            </w: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3611" w:type="dxa"/>
            <w:tcBorders>
              <w:left w:val="double" w:sz="4" w:space="0" w:color="auto"/>
              <w:right w:val="double" w:sz="4" w:space="0" w:color="auto"/>
            </w:tcBorders>
          </w:tcPr>
          <w:p w:rsidR="0031691A" w:rsidRPr="009D261E" w:rsidRDefault="0031691A" w:rsidP="0031691A">
            <w:pPr>
              <w:rPr>
                <w:rFonts w:ascii="AcadNusx" w:hAnsi="AcadNusx"/>
                <w:sz w:val="24"/>
                <w:szCs w:val="24"/>
              </w:rPr>
            </w:pP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p>
        </w:tc>
        <w:tc>
          <w:tcPr>
            <w:tcW w:w="781" w:type="dxa"/>
          </w:tcPr>
          <w:p w:rsidR="0031691A" w:rsidRPr="009D261E" w:rsidRDefault="0031691A" w:rsidP="0031691A">
            <w:pPr>
              <w:jc w:val="center"/>
              <w:rPr>
                <w:rFonts w:ascii="AcadNusx" w:hAnsi="AcadNusx"/>
                <w:sz w:val="24"/>
                <w:szCs w:val="24"/>
                <w:lang w:val="ka-GE"/>
              </w:rPr>
            </w:pPr>
          </w:p>
        </w:tc>
        <w:tc>
          <w:tcPr>
            <w:tcW w:w="660" w:type="dxa"/>
            <w:vAlign w:val="center"/>
          </w:tcPr>
          <w:p w:rsidR="0031691A" w:rsidRPr="009D261E" w:rsidRDefault="0031691A" w:rsidP="0031691A">
            <w:pPr>
              <w:ind w:right="-107"/>
              <w:jc w:val="center"/>
              <w:rPr>
                <w:rFonts w:ascii="Sylfaen" w:hAnsi="Sylfaen"/>
                <w:sz w:val="24"/>
                <w:szCs w:val="24"/>
                <w:lang w:val="ka-GE"/>
              </w:rPr>
            </w:pPr>
          </w:p>
        </w:tc>
        <w:tc>
          <w:tcPr>
            <w:tcW w:w="556" w:type="dxa"/>
            <w:vAlign w:val="center"/>
          </w:tcPr>
          <w:p w:rsidR="0031691A" w:rsidRPr="009D261E" w:rsidRDefault="0031691A" w:rsidP="0031691A">
            <w:pPr>
              <w:ind w:right="-107"/>
              <w:jc w:val="center"/>
              <w:rPr>
                <w:rFonts w:ascii="Sylfaen" w:hAnsi="Sylfaen"/>
                <w:sz w:val="24"/>
                <w:szCs w:val="24"/>
                <w:lang w:val="ka-GE"/>
              </w:rPr>
            </w:pPr>
          </w:p>
        </w:tc>
        <w:tc>
          <w:tcPr>
            <w:tcW w:w="672" w:type="dxa"/>
            <w:vAlign w:val="center"/>
          </w:tcPr>
          <w:p w:rsidR="0031691A" w:rsidRPr="009D261E" w:rsidRDefault="0031691A" w:rsidP="0031691A">
            <w:pPr>
              <w:ind w:right="-107"/>
              <w:jc w:val="center"/>
              <w:rPr>
                <w:rFonts w:ascii="Sylfaen" w:hAnsi="Sylfaen"/>
                <w:sz w:val="24"/>
                <w:szCs w:val="24"/>
                <w:lang w:val="ka-GE"/>
              </w:rPr>
            </w:pP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13242" w:type="dxa"/>
            <w:gridSpan w:val="19"/>
            <w:tcBorders>
              <w:left w:val="double" w:sz="4" w:space="0" w:color="auto"/>
              <w:right w:val="double" w:sz="4" w:space="0" w:color="auto"/>
            </w:tcBorders>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es-ES"/>
              </w:rPr>
              <w:t>Elective module</w:t>
            </w:r>
            <w:r w:rsidRPr="009D261E">
              <w:rPr>
                <w:rFonts w:ascii="Sylfaen" w:hAnsi="Sylfaen"/>
                <w:sz w:val="24"/>
                <w:szCs w:val="24"/>
                <w:lang w:val="ka-GE"/>
              </w:rPr>
              <w:t xml:space="preserve">   4</w:t>
            </w:r>
          </w:p>
          <w:p w:rsidR="0031691A" w:rsidRPr="009D261E" w:rsidRDefault="0031691A" w:rsidP="0031691A">
            <w:pPr>
              <w:ind w:right="-107"/>
              <w:jc w:val="center"/>
              <w:rPr>
                <w:rFonts w:ascii="Sylfaen" w:hAnsi="Sylfaen"/>
                <w:sz w:val="24"/>
                <w:szCs w:val="24"/>
              </w:rPr>
            </w:pPr>
            <w:r w:rsidRPr="009D261E">
              <w:rPr>
                <w:rFonts w:ascii="Sylfaen" w:hAnsi="Sylfaen"/>
                <w:b/>
                <w:sz w:val="24"/>
                <w:szCs w:val="24"/>
              </w:rPr>
              <w:t xml:space="preserve">Electromechanics </w:t>
            </w:r>
          </w:p>
        </w:tc>
      </w:tr>
      <w:tr w:rsidR="0031691A" w:rsidRPr="009D261E" w:rsidTr="004B3BD5">
        <w:trPr>
          <w:trHeight w:val="291"/>
          <w:jc w:val="center"/>
        </w:trPr>
        <w:tc>
          <w:tcPr>
            <w:tcW w:w="751"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1.4.1</w:t>
            </w:r>
          </w:p>
        </w:tc>
        <w:tc>
          <w:tcPr>
            <w:tcW w:w="3611" w:type="dxa"/>
            <w:tcBorders>
              <w:left w:val="double" w:sz="4" w:space="0" w:color="auto"/>
              <w:right w:val="double" w:sz="4" w:space="0" w:color="auto"/>
            </w:tcBorders>
          </w:tcPr>
          <w:p w:rsidR="0031691A" w:rsidRPr="009D261E" w:rsidRDefault="0031691A" w:rsidP="0031691A">
            <w:pPr>
              <w:ind w:right="-78"/>
              <w:rPr>
                <w:rFonts w:ascii="Sylfaen" w:hAnsi="Sylfaen"/>
                <w:sz w:val="24"/>
                <w:szCs w:val="24"/>
                <w:highlight w:val="yellow"/>
              </w:rPr>
            </w:pPr>
            <w:r w:rsidRPr="009D261E">
              <w:rPr>
                <w:rFonts w:ascii="Sylfaen" w:hAnsi="Sylfaen"/>
                <w:sz w:val="24"/>
                <w:szCs w:val="24"/>
              </w:rPr>
              <w:t xml:space="preserve">Foundations of electromechanics and electrodynamics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sz w:val="24"/>
                <w:szCs w:val="24"/>
              </w:rPr>
            </w:pPr>
            <w:r w:rsidRPr="009D261E">
              <w:rPr>
                <w:rFonts w:ascii="AcadNusx" w:hAnsi="AcadNusx"/>
                <w:sz w:val="24"/>
                <w:szCs w:val="24"/>
              </w:rPr>
              <w:t>5</w:t>
            </w:r>
          </w:p>
        </w:tc>
        <w:tc>
          <w:tcPr>
            <w:tcW w:w="781" w:type="dxa"/>
          </w:tcPr>
          <w:p w:rsidR="0031691A" w:rsidRPr="009D261E" w:rsidRDefault="0031691A" w:rsidP="0031691A">
            <w:pPr>
              <w:jc w:val="center"/>
              <w:rPr>
                <w:sz w:val="24"/>
                <w:szCs w:val="24"/>
              </w:rPr>
            </w:pPr>
            <w:r w:rsidRPr="009D261E">
              <w:rPr>
                <w:sz w:val="24"/>
                <w:szCs w:val="24"/>
              </w:rPr>
              <w:t>125</w:t>
            </w:r>
          </w:p>
        </w:tc>
        <w:tc>
          <w:tcPr>
            <w:tcW w:w="660" w:type="dxa"/>
          </w:tcPr>
          <w:p w:rsidR="0031691A" w:rsidRPr="009D261E" w:rsidRDefault="0031691A" w:rsidP="0031691A">
            <w:pPr>
              <w:jc w:val="cente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sz w:val="24"/>
                <w:szCs w:val="24"/>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479" w:type="dxa"/>
          </w:tcPr>
          <w:p w:rsidR="0031691A" w:rsidRPr="009D261E" w:rsidRDefault="0031691A" w:rsidP="0031691A">
            <w:pPr>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4B3BD5">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sz w:val="24"/>
                <w:szCs w:val="24"/>
              </w:rPr>
            </w:pPr>
            <w:r w:rsidRPr="009D261E">
              <w:rPr>
                <w:rFonts w:ascii="Sylfaen" w:hAnsi="Sylfaen"/>
                <w:sz w:val="24"/>
                <w:szCs w:val="24"/>
              </w:rPr>
              <w:t>1.4.2</w:t>
            </w:r>
          </w:p>
        </w:tc>
        <w:tc>
          <w:tcPr>
            <w:tcW w:w="3611" w:type="dxa"/>
            <w:tcBorders>
              <w:left w:val="double" w:sz="4" w:space="0" w:color="auto"/>
              <w:right w:val="double" w:sz="4" w:space="0" w:color="auto"/>
            </w:tcBorders>
          </w:tcPr>
          <w:p w:rsidR="0031691A" w:rsidRPr="009D261E" w:rsidRDefault="0031691A" w:rsidP="0031691A">
            <w:pPr>
              <w:ind w:right="-78"/>
              <w:rPr>
                <w:rFonts w:ascii="Sylfaen" w:hAnsi="Sylfaen"/>
                <w:sz w:val="24"/>
                <w:szCs w:val="24"/>
                <w:highlight w:val="yellow"/>
              </w:rPr>
            </w:pPr>
            <w:r w:rsidRPr="009D261E">
              <w:rPr>
                <w:rFonts w:ascii="Sylfaen" w:hAnsi="Sylfaen"/>
                <w:sz w:val="24"/>
                <w:szCs w:val="24"/>
              </w:rPr>
              <w:t xml:space="preserve">Nonstationary behavior of electrical machinery and apparatus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sz w:val="24"/>
                <w:szCs w:val="24"/>
              </w:rPr>
            </w:pPr>
            <w:r w:rsidRPr="009D261E">
              <w:rPr>
                <w:rFonts w:ascii="AcadNusx" w:hAnsi="AcadNusx"/>
                <w:sz w:val="24"/>
                <w:szCs w:val="24"/>
              </w:rPr>
              <w:t>5</w:t>
            </w:r>
          </w:p>
        </w:tc>
        <w:tc>
          <w:tcPr>
            <w:tcW w:w="781" w:type="dxa"/>
          </w:tcPr>
          <w:p w:rsidR="0031691A" w:rsidRPr="009D261E" w:rsidRDefault="0031691A" w:rsidP="0031691A">
            <w:pPr>
              <w:jc w:val="center"/>
              <w:rPr>
                <w:sz w:val="24"/>
                <w:szCs w:val="24"/>
              </w:rPr>
            </w:pPr>
            <w:r w:rsidRPr="009D261E">
              <w:rPr>
                <w:sz w:val="24"/>
                <w:szCs w:val="24"/>
              </w:rPr>
              <w:t>125</w:t>
            </w:r>
          </w:p>
        </w:tc>
        <w:tc>
          <w:tcPr>
            <w:tcW w:w="660" w:type="dxa"/>
          </w:tcPr>
          <w:p w:rsidR="0031691A" w:rsidRPr="009D261E" w:rsidRDefault="0031691A" w:rsidP="0031691A">
            <w:pPr>
              <w:jc w:val="cente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sz w:val="24"/>
                <w:szCs w:val="24"/>
              </w:rPr>
              <w:t>30.0.15</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Sylfaen" w:hAnsi="Sylfaen"/>
                <w:sz w:val="24"/>
                <w:szCs w:val="24"/>
                <w:lang w:val="ka-GE"/>
              </w:rPr>
            </w:pPr>
          </w:p>
        </w:tc>
        <w:tc>
          <w:tcPr>
            <w:tcW w:w="479"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4B3BD5">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sz w:val="24"/>
                <w:szCs w:val="24"/>
              </w:rPr>
            </w:pPr>
            <w:r w:rsidRPr="009D261E">
              <w:rPr>
                <w:rFonts w:ascii="Sylfaen" w:hAnsi="Sylfaen"/>
                <w:sz w:val="24"/>
                <w:szCs w:val="24"/>
              </w:rPr>
              <w:t>1.4.3</w:t>
            </w:r>
          </w:p>
        </w:tc>
        <w:tc>
          <w:tcPr>
            <w:tcW w:w="3611" w:type="dxa"/>
            <w:tcBorders>
              <w:left w:val="double" w:sz="4" w:space="0" w:color="auto"/>
              <w:right w:val="double" w:sz="4" w:space="0" w:color="auto"/>
            </w:tcBorders>
          </w:tcPr>
          <w:p w:rsidR="0031691A" w:rsidRPr="009D261E" w:rsidRDefault="0031691A" w:rsidP="0031691A">
            <w:pPr>
              <w:ind w:right="-78"/>
              <w:rPr>
                <w:rFonts w:ascii="Sylfaen" w:hAnsi="Sylfaen"/>
                <w:sz w:val="24"/>
                <w:szCs w:val="24"/>
                <w:highlight w:val="yellow"/>
              </w:rPr>
            </w:pPr>
            <w:r w:rsidRPr="009D261E">
              <w:rPr>
                <w:rFonts w:ascii="Sylfaen" w:hAnsi="Sylfaen"/>
                <w:sz w:val="24"/>
                <w:szCs w:val="24"/>
              </w:rPr>
              <w:t xml:space="preserve">Technological bases of the designs of electrical machinery and apparatus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sz w:val="24"/>
                <w:szCs w:val="24"/>
              </w:rPr>
            </w:pPr>
            <w:r w:rsidRPr="009D261E">
              <w:rPr>
                <w:rFonts w:ascii="AcadNusx" w:hAnsi="AcadNusx"/>
                <w:sz w:val="24"/>
                <w:szCs w:val="24"/>
              </w:rPr>
              <w:t>5</w:t>
            </w:r>
          </w:p>
        </w:tc>
        <w:tc>
          <w:tcPr>
            <w:tcW w:w="781" w:type="dxa"/>
          </w:tcPr>
          <w:p w:rsidR="0031691A" w:rsidRPr="009D261E" w:rsidRDefault="0031691A" w:rsidP="0031691A">
            <w:pPr>
              <w:jc w:val="center"/>
              <w:rPr>
                <w:sz w:val="24"/>
                <w:szCs w:val="24"/>
              </w:rPr>
            </w:pPr>
            <w:r w:rsidRPr="009D261E">
              <w:rPr>
                <w:sz w:val="24"/>
                <w:szCs w:val="24"/>
              </w:rPr>
              <w:t>125</w:t>
            </w:r>
          </w:p>
        </w:tc>
        <w:tc>
          <w:tcPr>
            <w:tcW w:w="660" w:type="dxa"/>
          </w:tcPr>
          <w:p w:rsidR="0031691A" w:rsidRPr="009D261E" w:rsidRDefault="0031691A" w:rsidP="0031691A">
            <w:pPr>
              <w:jc w:val="cente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sz w:val="24"/>
                <w:szCs w:val="24"/>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Sylfaen" w:hAnsi="Sylfaen"/>
                <w:sz w:val="24"/>
                <w:szCs w:val="24"/>
                <w:lang w:val="ka-GE"/>
              </w:rPr>
            </w:pPr>
          </w:p>
        </w:tc>
        <w:tc>
          <w:tcPr>
            <w:tcW w:w="479"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4B3BD5">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sz w:val="24"/>
                <w:szCs w:val="24"/>
              </w:rPr>
            </w:pPr>
            <w:r w:rsidRPr="009D261E">
              <w:rPr>
                <w:rFonts w:ascii="Sylfaen" w:hAnsi="Sylfaen"/>
                <w:sz w:val="24"/>
                <w:szCs w:val="24"/>
              </w:rPr>
              <w:t>1.4.4</w:t>
            </w:r>
          </w:p>
        </w:tc>
        <w:tc>
          <w:tcPr>
            <w:tcW w:w="3611" w:type="dxa"/>
            <w:tcBorders>
              <w:left w:val="double" w:sz="4" w:space="0" w:color="auto"/>
              <w:right w:val="double" w:sz="4" w:space="0" w:color="auto"/>
            </w:tcBorders>
          </w:tcPr>
          <w:p w:rsidR="0031691A" w:rsidRPr="009D261E" w:rsidRDefault="0031691A" w:rsidP="0031691A">
            <w:pPr>
              <w:ind w:right="-78"/>
              <w:rPr>
                <w:rFonts w:ascii="Sylfaen" w:hAnsi="Sylfaen"/>
                <w:sz w:val="24"/>
                <w:szCs w:val="24"/>
                <w:highlight w:val="yellow"/>
              </w:rPr>
            </w:pPr>
            <w:r w:rsidRPr="009D261E">
              <w:rPr>
                <w:rFonts w:ascii="Sylfaen" w:hAnsi="Sylfaen"/>
                <w:sz w:val="24"/>
                <w:szCs w:val="24"/>
              </w:rPr>
              <w:t xml:space="preserve">The amount and standards of testing of electrical machinery and apparatus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sz w:val="24"/>
                <w:szCs w:val="24"/>
              </w:rPr>
            </w:pPr>
            <w:r w:rsidRPr="009D261E">
              <w:rPr>
                <w:rFonts w:ascii="AcadNusx" w:hAnsi="AcadNusx"/>
                <w:sz w:val="24"/>
                <w:szCs w:val="24"/>
              </w:rPr>
              <w:t>5</w:t>
            </w:r>
          </w:p>
        </w:tc>
        <w:tc>
          <w:tcPr>
            <w:tcW w:w="781" w:type="dxa"/>
          </w:tcPr>
          <w:p w:rsidR="0031691A" w:rsidRPr="009D261E" w:rsidRDefault="0031691A" w:rsidP="0031691A">
            <w:pPr>
              <w:jc w:val="center"/>
              <w:rPr>
                <w:sz w:val="24"/>
                <w:szCs w:val="24"/>
              </w:rPr>
            </w:pPr>
            <w:r w:rsidRPr="009D261E">
              <w:rPr>
                <w:sz w:val="24"/>
                <w:szCs w:val="24"/>
              </w:rPr>
              <w:t>125</w:t>
            </w:r>
          </w:p>
        </w:tc>
        <w:tc>
          <w:tcPr>
            <w:tcW w:w="660" w:type="dxa"/>
          </w:tcPr>
          <w:p w:rsidR="0031691A" w:rsidRPr="009D261E" w:rsidRDefault="0031691A" w:rsidP="0031691A">
            <w:pPr>
              <w:jc w:val="center"/>
              <w:rPr>
                <w:sz w:val="24"/>
                <w:szCs w:val="24"/>
              </w:rPr>
            </w:pPr>
            <w:r w:rsidRPr="009D261E">
              <w:rPr>
                <w:rFonts w:ascii="Sylfaen" w:hAnsi="Sylfaen"/>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sz w:val="24"/>
                <w:szCs w:val="24"/>
              </w:rPr>
              <w:t>30.0.15</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Sylfaen" w:hAnsi="Sylfaen"/>
                <w:sz w:val="24"/>
                <w:szCs w:val="24"/>
                <w:lang w:val="ka-GE"/>
              </w:rPr>
            </w:pPr>
          </w:p>
        </w:tc>
        <w:tc>
          <w:tcPr>
            <w:tcW w:w="479"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rFonts w:ascii="Sylfaen" w:hAnsi="Sylfaen"/>
                <w:sz w:val="24"/>
                <w:szCs w:val="24"/>
              </w:rPr>
            </w:pPr>
          </w:p>
        </w:tc>
        <w:tc>
          <w:tcPr>
            <w:tcW w:w="3611" w:type="dxa"/>
            <w:tcBorders>
              <w:left w:val="double" w:sz="4" w:space="0" w:color="auto"/>
              <w:right w:val="double" w:sz="4" w:space="0" w:color="auto"/>
            </w:tcBorders>
          </w:tcPr>
          <w:p w:rsidR="0031691A" w:rsidRPr="009D261E" w:rsidRDefault="0031691A" w:rsidP="0031691A">
            <w:pPr>
              <w:jc w:val="center"/>
              <w:rPr>
                <w:rFonts w:ascii="AcadNusx" w:hAnsi="AcadNusx"/>
                <w:sz w:val="24"/>
                <w:szCs w:val="24"/>
              </w:rPr>
            </w:pPr>
            <w:r w:rsidRPr="009D261E">
              <w:rPr>
                <w:rFonts w:ascii="Sylfaen" w:hAnsi="Sylfaen"/>
                <w:b/>
                <w:sz w:val="24"/>
                <w:szCs w:val="24"/>
              </w:rPr>
              <w:t>Total</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r w:rsidRPr="009D261E">
              <w:rPr>
                <w:rFonts w:ascii="Sylfaen" w:hAnsi="Sylfaen"/>
                <w:b/>
                <w:sz w:val="24"/>
                <w:szCs w:val="24"/>
                <w:lang w:val="ka-GE"/>
              </w:rPr>
              <w:t>20</w:t>
            </w:r>
          </w:p>
        </w:tc>
        <w:tc>
          <w:tcPr>
            <w:tcW w:w="781" w:type="dxa"/>
          </w:tcPr>
          <w:p w:rsidR="0031691A" w:rsidRPr="009D261E" w:rsidRDefault="0031691A" w:rsidP="0031691A">
            <w:pPr>
              <w:jc w:val="center"/>
              <w:rPr>
                <w:rFonts w:ascii="AcadNusx" w:hAnsi="AcadNusx"/>
                <w:sz w:val="24"/>
                <w:szCs w:val="24"/>
                <w:lang w:val="ka-GE"/>
              </w:rPr>
            </w:pPr>
          </w:p>
        </w:tc>
        <w:tc>
          <w:tcPr>
            <w:tcW w:w="660" w:type="dxa"/>
            <w:vAlign w:val="center"/>
          </w:tcPr>
          <w:p w:rsidR="0031691A" w:rsidRPr="009D261E" w:rsidRDefault="0031691A" w:rsidP="0031691A">
            <w:pPr>
              <w:ind w:right="-107"/>
              <w:jc w:val="center"/>
              <w:rPr>
                <w:rFonts w:ascii="Sylfaen" w:hAnsi="Sylfaen"/>
                <w:sz w:val="24"/>
                <w:szCs w:val="24"/>
                <w:lang w:val="ka-GE"/>
              </w:rPr>
            </w:pPr>
          </w:p>
        </w:tc>
        <w:tc>
          <w:tcPr>
            <w:tcW w:w="556" w:type="dxa"/>
            <w:vAlign w:val="center"/>
          </w:tcPr>
          <w:p w:rsidR="0031691A" w:rsidRPr="009D261E" w:rsidRDefault="0031691A" w:rsidP="0031691A">
            <w:pPr>
              <w:ind w:right="-107"/>
              <w:jc w:val="center"/>
              <w:rPr>
                <w:rFonts w:ascii="Sylfaen" w:hAnsi="Sylfaen"/>
                <w:sz w:val="24"/>
                <w:szCs w:val="24"/>
                <w:lang w:val="ka-GE"/>
              </w:rPr>
            </w:pPr>
          </w:p>
        </w:tc>
        <w:tc>
          <w:tcPr>
            <w:tcW w:w="672" w:type="dxa"/>
            <w:vAlign w:val="center"/>
          </w:tcPr>
          <w:p w:rsidR="0031691A" w:rsidRPr="009D261E" w:rsidRDefault="0031691A" w:rsidP="0031691A">
            <w:pPr>
              <w:ind w:right="-107"/>
              <w:jc w:val="center"/>
              <w:rPr>
                <w:rFonts w:ascii="Sylfaen" w:hAnsi="Sylfaen"/>
                <w:sz w:val="24"/>
                <w:szCs w:val="24"/>
                <w:lang w:val="ka-GE"/>
              </w:rPr>
            </w:pP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p>
        </w:tc>
        <w:tc>
          <w:tcPr>
            <w:tcW w:w="3702" w:type="dxa"/>
            <w:gridSpan w:val="9"/>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lang w:val="ka-GE"/>
              </w:rPr>
            </w:pPr>
            <w:r w:rsidRPr="009D261E">
              <w:rPr>
                <w:rFonts w:ascii="Sylfaen" w:hAnsi="Sylfaen"/>
                <w:b/>
                <w:sz w:val="24"/>
                <w:szCs w:val="24"/>
                <w:lang w:val="ka-GE"/>
              </w:rPr>
              <w:t>20</w:t>
            </w: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rFonts w:ascii="Sylfaen" w:hAnsi="Sylfaen"/>
                <w:sz w:val="24"/>
                <w:szCs w:val="24"/>
              </w:rPr>
            </w:pPr>
          </w:p>
        </w:tc>
        <w:tc>
          <w:tcPr>
            <w:tcW w:w="3611" w:type="dxa"/>
            <w:tcBorders>
              <w:left w:val="double" w:sz="4" w:space="0" w:color="auto"/>
              <w:right w:val="double" w:sz="4" w:space="0" w:color="auto"/>
            </w:tcBorders>
          </w:tcPr>
          <w:p w:rsidR="0031691A" w:rsidRPr="009D261E" w:rsidRDefault="0031691A" w:rsidP="0031691A">
            <w:pPr>
              <w:rPr>
                <w:rFonts w:ascii="AcadNusx" w:hAnsi="AcadNusx"/>
                <w:sz w:val="24"/>
                <w:szCs w:val="24"/>
              </w:rPr>
            </w:pP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p>
        </w:tc>
        <w:tc>
          <w:tcPr>
            <w:tcW w:w="781" w:type="dxa"/>
          </w:tcPr>
          <w:p w:rsidR="0031691A" w:rsidRPr="009D261E" w:rsidRDefault="0031691A" w:rsidP="0031691A">
            <w:pPr>
              <w:jc w:val="center"/>
              <w:rPr>
                <w:rFonts w:ascii="AcadNusx" w:hAnsi="AcadNusx"/>
                <w:sz w:val="24"/>
                <w:szCs w:val="24"/>
                <w:lang w:val="ka-GE"/>
              </w:rPr>
            </w:pPr>
          </w:p>
        </w:tc>
        <w:tc>
          <w:tcPr>
            <w:tcW w:w="660" w:type="dxa"/>
            <w:vAlign w:val="center"/>
          </w:tcPr>
          <w:p w:rsidR="0031691A" w:rsidRPr="009D261E" w:rsidRDefault="0031691A" w:rsidP="0031691A">
            <w:pPr>
              <w:ind w:right="-107"/>
              <w:jc w:val="center"/>
              <w:rPr>
                <w:rFonts w:ascii="Sylfaen" w:hAnsi="Sylfaen"/>
                <w:sz w:val="24"/>
                <w:szCs w:val="24"/>
                <w:lang w:val="ka-GE"/>
              </w:rPr>
            </w:pPr>
          </w:p>
        </w:tc>
        <w:tc>
          <w:tcPr>
            <w:tcW w:w="556" w:type="dxa"/>
            <w:vAlign w:val="center"/>
          </w:tcPr>
          <w:p w:rsidR="0031691A" w:rsidRPr="009D261E" w:rsidRDefault="0031691A" w:rsidP="0031691A">
            <w:pPr>
              <w:ind w:right="-107"/>
              <w:jc w:val="center"/>
              <w:rPr>
                <w:rFonts w:ascii="Sylfaen" w:hAnsi="Sylfaen"/>
                <w:sz w:val="24"/>
                <w:szCs w:val="24"/>
                <w:lang w:val="ka-GE"/>
              </w:rPr>
            </w:pPr>
          </w:p>
        </w:tc>
        <w:tc>
          <w:tcPr>
            <w:tcW w:w="672" w:type="dxa"/>
            <w:vAlign w:val="center"/>
          </w:tcPr>
          <w:p w:rsidR="0031691A" w:rsidRPr="009D261E" w:rsidRDefault="0031691A" w:rsidP="0031691A">
            <w:pPr>
              <w:ind w:right="-107"/>
              <w:jc w:val="center"/>
              <w:rPr>
                <w:rFonts w:ascii="Sylfaen" w:hAnsi="Sylfaen"/>
                <w:sz w:val="24"/>
                <w:szCs w:val="24"/>
                <w:lang w:val="ka-GE"/>
              </w:rPr>
            </w:pP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rFonts w:ascii="Sylfaen" w:hAnsi="Sylfaen"/>
                <w:sz w:val="24"/>
                <w:szCs w:val="24"/>
              </w:rPr>
            </w:pPr>
          </w:p>
        </w:tc>
        <w:tc>
          <w:tcPr>
            <w:tcW w:w="13242" w:type="dxa"/>
            <w:gridSpan w:val="19"/>
            <w:tcBorders>
              <w:left w:val="double" w:sz="4" w:space="0" w:color="auto"/>
              <w:right w:val="double" w:sz="4" w:space="0" w:color="auto"/>
            </w:tcBorders>
          </w:tcPr>
          <w:p w:rsidR="0031691A" w:rsidRPr="009D261E" w:rsidRDefault="0031691A" w:rsidP="0031691A">
            <w:pPr>
              <w:jc w:val="center"/>
              <w:rPr>
                <w:rFonts w:ascii="Sylfaen" w:hAnsi="Sylfaen"/>
                <w:sz w:val="24"/>
                <w:szCs w:val="24"/>
              </w:rPr>
            </w:pPr>
            <w:r w:rsidRPr="009D261E">
              <w:rPr>
                <w:rFonts w:ascii="Sylfaen" w:hAnsi="Sylfaen"/>
                <w:sz w:val="24"/>
                <w:szCs w:val="24"/>
                <w:lang w:val="es-ES"/>
              </w:rPr>
              <w:t>Elective module</w:t>
            </w:r>
            <w:r w:rsidRPr="009D261E">
              <w:rPr>
                <w:rFonts w:ascii="Sylfaen" w:hAnsi="Sylfaen"/>
                <w:sz w:val="24"/>
                <w:szCs w:val="24"/>
                <w:lang w:val="ka-GE"/>
              </w:rPr>
              <w:t xml:space="preserve">   </w:t>
            </w:r>
            <w:r w:rsidRPr="009D261E">
              <w:rPr>
                <w:rFonts w:ascii="Sylfaen" w:hAnsi="Sylfaen"/>
                <w:sz w:val="24"/>
                <w:szCs w:val="24"/>
              </w:rPr>
              <w:t>5</w:t>
            </w:r>
          </w:p>
          <w:p w:rsidR="0031691A" w:rsidRPr="009D261E" w:rsidRDefault="0031691A" w:rsidP="0031691A">
            <w:pPr>
              <w:jc w:val="center"/>
              <w:rPr>
                <w:rFonts w:ascii="Sylfaen" w:hAnsi="Sylfaen"/>
                <w:b/>
                <w:sz w:val="24"/>
                <w:szCs w:val="24"/>
                <w:lang w:val="af-ZA"/>
              </w:rPr>
            </w:pPr>
            <w:r w:rsidRPr="009D261E">
              <w:rPr>
                <w:rFonts w:ascii="Sylfaen" w:hAnsi="Sylfaen"/>
                <w:b/>
                <w:sz w:val="24"/>
                <w:szCs w:val="24"/>
                <w:lang w:val="af-ZA"/>
              </w:rPr>
              <w:t xml:space="preserve">Electric Power Transmission by Direct Current </w:t>
            </w:r>
          </w:p>
          <w:p w:rsidR="0031691A" w:rsidRPr="009D261E" w:rsidRDefault="0031691A" w:rsidP="0031691A">
            <w:pPr>
              <w:ind w:right="-107"/>
              <w:jc w:val="center"/>
              <w:rPr>
                <w:rFonts w:ascii="Sylfaen" w:hAnsi="Sylfaen"/>
                <w:sz w:val="24"/>
                <w:szCs w:val="24"/>
                <w:lang w:val="ka-GE"/>
              </w:rPr>
            </w:pPr>
          </w:p>
        </w:tc>
      </w:tr>
      <w:tr w:rsidR="0031691A" w:rsidRPr="009D261E" w:rsidTr="009D2B19">
        <w:trPr>
          <w:trHeight w:val="291"/>
          <w:jc w:val="center"/>
        </w:trPr>
        <w:tc>
          <w:tcPr>
            <w:tcW w:w="751" w:type="dxa"/>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rPr>
            </w:pPr>
            <w:r w:rsidRPr="009D261E">
              <w:rPr>
                <w:rFonts w:ascii="Sylfaen" w:hAnsi="Sylfaen"/>
                <w:sz w:val="24"/>
                <w:szCs w:val="24"/>
              </w:rPr>
              <w:t>1.5.1</w:t>
            </w:r>
          </w:p>
        </w:tc>
        <w:tc>
          <w:tcPr>
            <w:tcW w:w="3611" w:type="dxa"/>
            <w:tcBorders>
              <w:left w:val="double" w:sz="4" w:space="0" w:color="auto"/>
              <w:right w:val="double" w:sz="4" w:space="0" w:color="auto"/>
            </w:tcBorders>
          </w:tcPr>
          <w:p w:rsidR="0031691A" w:rsidRPr="009D261E" w:rsidRDefault="0031691A" w:rsidP="0031691A">
            <w:pPr>
              <w:rPr>
                <w:sz w:val="24"/>
                <w:szCs w:val="24"/>
              </w:rPr>
            </w:pPr>
            <w:r w:rsidRPr="009D261E">
              <w:rPr>
                <w:rFonts w:ascii="Sylfaen" w:hAnsi="Sylfaen" w:cs="Sylfaen"/>
                <w:sz w:val="24"/>
                <w:szCs w:val="24"/>
              </w:rPr>
              <w:t xml:space="preserve">Powered electronic switches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r w:rsidRPr="009D261E">
              <w:rPr>
                <w:rFonts w:ascii="AcadNusx" w:hAnsi="AcadNusx"/>
                <w:sz w:val="24"/>
                <w:szCs w:val="24"/>
              </w:rPr>
              <w:t>5</w:t>
            </w:r>
          </w:p>
        </w:tc>
        <w:tc>
          <w:tcPr>
            <w:tcW w:w="781" w:type="dxa"/>
          </w:tcPr>
          <w:p w:rsidR="0031691A" w:rsidRPr="009D261E" w:rsidRDefault="0031691A" w:rsidP="0031691A">
            <w:pPr>
              <w:rPr>
                <w:sz w:val="24"/>
                <w:szCs w:val="24"/>
              </w:rPr>
            </w:pPr>
            <w:r w:rsidRPr="009D261E">
              <w:rPr>
                <w:sz w:val="24"/>
                <w:szCs w:val="24"/>
              </w:rPr>
              <w:t>125</w:t>
            </w:r>
          </w:p>
        </w:tc>
        <w:tc>
          <w:tcPr>
            <w:tcW w:w="660" w:type="dxa"/>
          </w:tcPr>
          <w:p w:rsidR="0031691A" w:rsidRPr="009D261E" w:rsidRDefault="0031691A" w:rsidP="0031691A">
            <w:pPr>
              <w:rPr>
                <w:sz w:val="24"/>
                <w:szCs w:val="24"/>
              </w:rPr>
            </w:pPr>
            <w:r w:rsidRPr="009D261E">
              <w:rPr>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sz w:val="24"/>
                <w:szCs w:val="24"/>
              </w:rPr>
              <w:t>15.</w:t>
            </w:r>
            <w:r>
              <w:rPr>
                <w:sz w:val="24"/>
                <w:szCs w:val="24"/>
              </w:rPr>
              <w:t>3</w:t>
            </w:r>
            <w:r w:rsidRPr="009D261E">
              <w:rPr>
                <w:sz w:val="24"/>
                <w:szCs w:val="24"/>
              </w:rPr>
              <w:t>0.</w:t>
            </w:r>
            <w:bookmarkStart w:id="0" w:name="_GoBack"/>
            <w:bookmarkEnd w:id="0"/>
            <w:r w:rsidRPr="009D261E">
              <w:rPr>
                <w:sz w:val="24"/>
                <w:szCs w:val="24"/>
              </w:rPr>
              <w:t>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5</w:t>
            </w:r>
          </w:p>
        </w:tc>
        <w:tc>
          <w:tcPr>
            <w:tcW w:w="479" w:type="dxa"/>
          </w:tcPr>
          <w:p w:rsidR="0031691A" w:rsidRPr="009D261E" w:rsidRDefault="0031691A" w:rsidP="0031691A">
            <w:pPr>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9D2B19">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sz w:val="24"/>
                <w:szCs w:val="24"/>
              </w:rPr>
            </w:pPr>
            <w:r w:rsidRPr="009D261E">
              <w:rPr>
                <w:rFonts w:ascii="Sylfaen" w:hAnsi="Sylfaen"/>
                <w:sz w:val="24"/>
                <w:szCs w:val="24"/>
              </w:rPr>
              <w:t>1.5.2</w:t>
            </w:r>
          </w:p>
        </w:tc>
        <w:tc>
          <w:tcPr>
            <w:tcW w:w="3611" w:type="dxa"/>
            <w:tcBorders>
              <w:left w:val="double" w:sz="4" w:space="0" w:color="auto"/>
              <w:right w:val="double" w:sz="4" w:space="0" w:color="auto"/>
            </w:tcBorders>
          </w:tcPr>
          <w:p w:rsidR="0031691A" w:rsidRPr="009D261E" w:rsidRDefault="0031691A" w:rsidP="0031691A">
            <w:pPr>
              <w:rPr>
                <w:sz w:val="24"/>
                <w:szCs w:val="24"/>
              </w:rPr>
            </w:pPr>
            <w:r w:rsidRPr="009D261E">
              <w:rPr>
                <w:rFonts w:ascii="Sylfaen" w:hAnsi="Sylfaen" w:cs="Sylfaen"/>
                <w:sz w:val="24"/>
                <w:szCs w:val="24"/>
              </w:rPr>
              <w:t xml:space="preserve">High-voltage commutation and protection devices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r w:rsidRPr="009D261E">
              <w:rPr>
                <w:rFonts w:ascii="AcadNusx" w:hAnsi="AcadNusx"/>
                <w:sz w:val="24"/>
                <w:szCs w:val="24"/>
              </w:rPr>
              <w:t>5</w:t>
            </w:r>
          </w:p>
        </w:tc>
        <w:tc>
          <w:tcPr>
            <w:tcW w:w="781" w:type="dxa"/>
          </w:tcPr>
          <w:p w:rsidR="0031691A" w:rsidRPr="009D261E" w:rsidRDefault="0031691A" w:rsidP="0031691A">
            <w:pPr>
              <w:rPr>
                <w:sz w:val="24"/>
                <w:szCs w:val="24"/>
              </w:rPr>
            </w:pPr>
            <w:r w:rsidRPr="009D261E">
              <w:rPr>
                <w:sz w:val="24"/>
                <w:szCs w:val="24"/>
              </w:rPr>
              <w:t>125</w:t>
            </w:r>
          </w:p>
        </w:tc>
        <w:tc>
          <w:tcPr>
            <w:tcW w:w="660" w:type="dxa"/>
          </w:tcPr>
          <w:p w:rsidR="0031691A" w:rsidRPr="009D261E" w:rsidRDefault="0031691A" w:rsidP="0031691A">
            <w:pPr>
              <w:rPr>
                <w:sz w:val="24"/>
                <w:szCs w:val="24"/>
              </w:rPr>
            </w:pPr>
            <w:r w:rsidRPr="009D261E">
              <w:rPr>
                <w:sz w:val="24"/>
                <w:szCs w:val="24"/>
              </w:rPr>
              <w:t>45</w:t>
            </w:r>
          </w:p>
        </w:tc>
        <w:tc>
          <w:tcPr>
            <w:tcW w:w="556" w:type="dxa"/>
            <w:vAlign w:val="center"/>
          </w:tcPr>
          <w:p w:rsidR="0031691A" w:rsidRPr="009D261E" w:rsidRDefault="0031691A" w:rsidP="0031691A">
            <w:pPr>
              <w:ind w:right="-107"/>
              <w:jc w:val="center"/>
              <w:rPr>
                <w:rFonts w:ascii="Sylfaen" w:hAnsi="Sylfaen"/>
                <w:sz w:val="24"/>
                <w:szCs w:val="24"/>
              </w:rPr>
            </w:pPr>
            <w:r>
              <w:rPr>
                <w:rFonts w:ascii="Sylfaen" w:hAnsi="Sylfaen"/>
                <w:sz w:val="24"/>
                <w:szCs w:val="24"/>
              </w:rPr>
              <w:t>2</w:t>
            </w:r>
          </w:p>
        </w:tc>
        <w:tc>
          <w:tcPr>
            <w:tcW w:w="672" w:type="dxa"/>
          </w:tcPr>
          <w:p w:rsidR="0031691A" w:rsidRPr="009D261E" w:rsidRDefault="0031691A" w:rsidP="0031691A">
            <w:pPr>
              <w:rPr>
                <w:rFonts w:ascii="Sylfaen" w:hAnsi="Sylfaen"/>
                <w:sz w:val="24"/>
                <w:szCs w:val="24"/>
              </w:rPr>
            </w:pPr>
            <w:r>
              <w:rPr>
                <w:rFonts w:ascii="Sylfaen" w:hAnsi="Sylfaen"/>
                <w:sz w:val="24"/>
                <w:szCs w:val="24"/>
                <w:lang w:val="ka-GE"/>
              </w:rPr>
              <w:t>78</w:t>
            </w:r>
          </w:p>
        </w:tc>
        <w:tc>
          <w:tcPr>
            <w:tcW w:w="1460" w:type="dxa"/>
            <w:tcBorders>
              <w:right w:val="double" w:sz="4" w:space="0" w:color="auto"/>
            </w:tcBorders>
          </w:tcPr>
          <w:p w:rsidR="0031691A" w:rsidRPr="009D261E" w:rsidRDefault="0031691A" w:rsidP="0031691A">
            <w:pPr>
              <w:jc w:val="center"/>
              <w:rPr>
                <w:sz w:val="24"/>
                <w:szCs w:val="24"/>
              </w:rPr>
            </w:pPr>
            <w:r w:rsidRPr="009D261E">
              <w:rPr>
                <w:sz w:val="24"/>
                <w:szCs w:val="24"/>
              </w:rPr>
              <w:t>15.30.0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Sylfaen" w:hAnsi="Sylfaen"/>
                <w:sz w:val="24"/>
                <w:szCs w:val="24"/>
                <w:lang w:val="ka-GE"/>
              </w:rPr>
            </w:pPr>
          </w:p>
        </w:tc>
        <w:tc>
          <w:tcPr>
            <w:tcW w:w="479" w:type="dxa"/>
          </w:tcPr>
          <w:p w:rsidR="0031691A" w:rsidRPr="009D261E" w:rsidRDefault="0031691A" w:rsidP="0031691A">
            <w:pPr>
              <w:jc w:val="center"/>
              <w:rPr>
                <w:rFonts w:ascii="Sylfaen" w:hAnsi="Sylfaen"/>
                <w:sz w:val="24"/>
                <w:szCs w:val="24"/>
              </w:rPr>
            </w:pPr>
            <w:r w:rsidRPr="009D261E">
              <w:rPr>
                <w:rFonts w:ascii="Sylfaen" w:hAnsi="Sylfaen"/>
                <w:sz w:val="24"/>
                <w:szCs w:val="24"/>
              </w:rPr>
              <w:t>5</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sz w:val="24"/>
                <w:szCs w:val="24"/>
              </w:rPr>
            </w:pPr>
            <w:r w:rsidRPr="009D261E">
              <w:rPr>
                <w:rFonts w:ascii="Sylfaen" w:hAnsi="Sylfaen"/>
                <w:sz w:val="24"/>
                <w:szCs w:val="24"/>
              </w:rPr>
              <w:t>1.5.3</w:t>
            </w:r>
          </w:p>
        </w:tc>
        <w:tc>
          <w:tcPr>
            <w:tcW w:w="3611" w:type="dxa"/>
            <w:tcBorders>
              <w:left w:val="double" w:sz="4" w:space="0" w:color="auto"/>
              <w:right w:val="double" w:sz="4" w:space="0" w:color="auto"/>
            </w:tcBorders>
          </w:tcPr>
          <w:p w:rsidR="0031691A" w:rsidRPr="009D261E" w:rsidRDefault="0031691A" w:rsidP="0031691A">
            <w:pPr>
              <w:rPr>
                <w:sz w:val="24"/>
                <w:szCs w:val="24"/>
              </w:rPr>
            </w:pPr>
            <w:r w:rsidRPr="009D261E">
              <w:rPr>
                <w:rFonts w:ascii="Sylfaen" w:hAnsi="Sylfaen" w:cs="Sylfaen"/>
                <w:sz w:val="24"/>
                <w:szCs w:val="24"/>
              </w:rPr>
              <w:t xml:space="preserve">Direct current transfer and connections </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r w:rsidRPr="009D261E">
              <w:rPr>
                <w:rFonts w:ascii="AcadNusx" w:hAnsi="AcadNusx"/>
                <w:sz w:val="24"/>
                <w:szCs w:val="24"/>
              </w:rPr>
              <w:t>10</w:t>
            </w:r>
          </w:p>
        </w:tc>
        <w:tc>
          <w:tcPr>
            <w:tcW w:w="781" w:type="dxa"/>
          </w:tcPr>
          <w:p w:rsidR="0031691A" w:rsidRPr="009D261E" w:rsidRDefault="0031691A" w:rsidP="0031691A">
            <w:pPr>
              <w:rPr>
                <w:sz w:val="24"/>
                <w:szCs w:val="24"/>
              </w:rPr>
            </w:pPr>
            <w:r w:rsidRPr="009D261E">
              <w:rPr>
                <w:sz w:val="24"/>
                <w:szCs w:val="24"/>
              </w:rPr>
              <w:t>250</w:t>
            </w:r>
          </w:p>
        </w:tc>
        <w:tc>
          <w:tcPr>
            <w:tcW w:w="660" w:type="dxa"/>
          </w:tcPr>
          <w:p w:rsidR="0031691A" w:rsidRPr="009D261E" w:rsidRDefault="0031691A" w:rsidP="0031691A">
            <w:pPr>
              <w:rPr>
                <w:sz w:val="24"/>
                <w:szCs w:val="24"/>
              </w:rPr>
            </w:pPr>
            <w:r w:rsidRPr="009D261E">
              <w:rPr>
                <w:sz w:val="24"/>
                <w:szCs w:val="24"/>
              </w:rPr>
              <w:t>90</w:t>
            </w:r>
          </w:p>
        </w:tc>
        <w:tc>
          <w:tcPr>
            <w:tcW w:w="556" w:type="dxa"/>
          </w:tcPr>
          <w:p w:rsidR="0031691A" w:rsidRPr="009D261E" w:rsidRDefault="0031691A" w:rsidP="0031691A">
            <w:pPr>
              <w:jc w:val="center"/>
              <w:rPr>
                <w:sz w:val="24"/>
                <w:szCs w:val="24"/>
              </w:rPr>
            </w:pPr>
            <w:r>
              <w:rPr>
                <w:sz w:val="24"/>
                <w:szCs w:val="24"/>
              </w:rPr>
              <w:t>2</w:t>
            </w:r>
          </w:p>
        </w:tc>
        <w:tc>
          <w:tcPr>
            <w:tcW w:w="672" w:type="dxa"/>
          </w:tcPr>
          <w:p w:rsidR="0031691A" w:rsidRPr="009D261E" w:rsidRDefault="0031691A" w:rsidP="0031691A">
            <w:pPr>
              <w:rPr>
                <w:sz w:val="24"/>
                <w:szCs w:val="24"/>
              </w:rPr>
            </w:pPr>
            <w:r w:rsidRPr="009D261E">
              <w:rPr>
                <w:rFonts w:ascii="Sylfaen" w:hAnsi="Sylfaen"/>
                <w:sz w:val="24"/>
                <w:szCs w:val="24"/>
              </w:rPr>
              <w:t>15</w:t>
            </w:r>
            <w:r>
              <w:rPr>
                <w:rFonts w:ascii="Sylfaen" w:hAnsi="Sylfaen"/>
                <w:sz w:val="24"/>
                <w:szCs w:val="24"/>
              </w:rPr>
              <w:t>8</w:t>
            </w: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r w:rsidRPr="009D261E">
              <w:rPr>
                <w:sz w:val="24"/>
                <w:szCs w:val="24"/>
              </w:rPr>
              <w:t>30.60.0</w:t>
            </w: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tcPr>
          <w:p w:rsidR="0031691A" w:rsidRPr="009D261E" w:rsidRDefault="0031691A" w:rsidP="0031691A">
            <w:pPr>
              <w:jc w:val="center"/>
              <w:rPr>
                <w:rFonts w:ascii="Sylfaen" w:hAnsi="Sylfaen"/>
                <w:sz w:val="24"/>
                <w:szCs w:val="24"/>
                <w:lang w:val="ka-GE"/>
              </w:rPr>
            </w:pPr>
          </w:p>
        </w:tc>
        <w:tc>
          <w:tcPr>
            <w:tcW w:w="479" w:type="dxa"/>
          </w:tcPr>
          <w:p w:rsidR="0031691A" w:rsidRPr="009D261E" w:rsidRDefault="0031691A" w:rsidP="0031691A">
            <w:pPr>
              <w:jc w:val="center"/>
              <w:rPr>
                <w:rFonts w:ascii="Sylfaen" w:hAnsi="Sylfaen"/>
                <w:sz w:val="24"/>
                <w:szCs w:val="24"/>
                <w:lang w:val="ka-GE"/>
              </w:rPr>
            </w:pPr>
            <w:r w:rsidRPr="009D261E">
              <w:rPr>
                <w:rFonts w:ascii="Sylfaen" w:hAnsi="Sylfaen"/>
                <w:sz w:val="24"/>
                <w:szCs w:val="24"/>
                <w:lang w:val="ka-GE"/>
              </w:rPr>
              <w:t>10</w:t>
            </w: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rFonts w:ascii="Sylfaen" w:hAnsi="Sylfaen"/>
                <w:sz w:val="24"/>
                <w:szCs w:val="24"/>
              </w:rPr>
            </w:pPr>
          </w:p>
        </w:tc>
        <w:tc>
          <w:tcPr>
            <w:tcW w:w="3611" w:type="dxa"/>
            <w:tcBorders>
              <w:left w:val="double" w:sz="4" w:space="0" w:color="auto"/>
              <w:right w:val="double" w:sz="4" w:space="0" w:color="auto"/>
            </w:tcBorders>
          </w:tcPr>
          <w:p w:rsidR="0031691A" w:rsidRPr="009D261E" w:rsidRDefault="0031691A" w:rsidP="0031691A">
            <w:pPr>
              <w:jc w:val="center"/>
              <w:rPr>
                <w:rFonts w:ascii="AcadNusx" w:hAnsi="AcadNusx"/>
                <w:sz w:val="24"/>
                <w:szCs w:val="24"/>
              </w:rPr>
            </w:pPr>
            <w:r w:rsidRPr="009D261E">
              <w:rPr>
                <w:rFonts w:ascii="Sylfaen" w:hAnsi="Sylfaen"/>
                <w:b/>
                <w:sz w:val="24"/>
                <w:szCs w:val="24"/>
              </w:rPr>
              <w:t>Total</w:t>
            </w: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r w:rsidRPr="009D261E">
              <w:rPr>
                <w:rFonts w:ascii="Sylfaen" w:hAnsi="Sylfaen"/>
                <w:b/>
                <w:sz w:val="24"/>
                <w:szCs w:val="24"/>
                <w:lang w:val="ka-GE"/>
              </w:rPr>
              <w:t>20</w:t>
            </w:r>
          </w:p>
        </w:tc>
        <w:tc>
          <w:tcPr>
            <w:tcW w:w="781" w:type="dxa"/>
          </w:tcPr>
          <w:p w:rsidR="0031691A" w:rsidRPr="009D261E" w:rsidRDefault="0031691A" w:rsidP="0031691A">
            <w:pPr>
              <w:jc w:val="center"/>
              <w:rPr>
                <w:rFonts w:ascii="AcadNusx" w:hAnsi="AcadNusx"/>
                <w:sz w:val="24"/>
                <w:szCs w:val="24"/>
                <w:lang w:val="ka-GE"/>
              </w:rPr>
            </w:pPr>
          </w:p>
        </w:tc>
        <w:tc>
          <w:tcPr>
            <w:tcW w:w="660" w:type="dxa"/>
            <w:vAlign w:val="center"/>
          </w:tcPr>
          <w:p w:rsidR="0031691A" w:rsidRPr="009D261E" w:rsidRDefault="0031691A" w:rsidP="0031691A">
            <w:pPr>
              <w:ind w:right="-107"/>
              <w:jc w:val="center"/>
              <w:rPr>
                <w:rFonts w:ascii="Sylfaen" w:hAnsi="Sylfaen"/>
                <w:sz w:val="24"/>
                <w:szCs w:val="24"/>
                <w:lang w:val="ka-GE"/>
              </w:rPr>
            </w:pPr>
          </w:p>
        </w:tc>
        <w:tc>
          <w:tcPr>
            <w:tcW w:w="556" w:type="dxa"/>
            <w:vAlign w:val="center"/>
          </w:tcPr>
          <w:p w:rsidR="0031691A" w:rsidRPr="009D261E" w:rsidRDefault="0031691A" w:rsidP="0031691A">
            <w:pPr>
              <w:ind w:right="-107"/>
              <w:jc w:val="center"/>
              <w:rPr>
                <w:rFonts w:ascii="Sylfaen" w:hAnsi="Sylfaen"/>
                <w:sz w:val="24"/>
                <w:szCs w:val="24"/>
                <w:lang w:val="ka-GE"/>
              </w:rPr>
            </w:pPr>
          </w:p>
        </w:tc>
        <w:tc>
          <w:tcPr>
            <w:tcW w:w="672" w:type="dxa"/>
            <w:vAlign w:val="center"/>
          </w:tcPr>
          <w:p w:rsidR="0031691A" w:rsidRPr="009D261E" w:rsidRDefault="0031691A" w:rsidP="0031691A">
            <w:pPr>
              <w:ind w:right="-107"/>
              <w:jc w:val="center"/>
              <w:rPr>
                <w:rFonts w:ascii="Sylfaen" w:hAnsi="Sylfaen"/>
                <w:sz w:val="24"/>
                <w:szCs w:val="24"/>
                <w:lang w:val="ka-GE"/>
              </w:rPr>
            </w:pP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p>
        </w:tc>
        <w:tc>
          <w:tcPr>
            <w:tcW w:w="3702" w:type="dxa"/>
            <w:gridSpan w:val="9"/>
            <w:tcBorders>
              <w:left w:val="double" w:sz="4" w:space="0" w:color="auto"/>
              <w:right w:val="double" w:sz="4" w:space="0" w:color="auto"/>
            </w:tcBorders>
            <w:vAlign w:val="center"/>
          </w:tcPr>
          <w:p w:rsidR="0031691A" w:rsidRPr="009D261E" w:rsidRDefault="0031691A" w:rsidP="0031691A">
            <w:pPr>
              <w:ind w:right="-107"/>
              <w:jc w:val="center"/>
              <w:rPr>
                <w:rFonts w:ascii="Sylfaen" w:hAnsi="Sylfaen"/>
                <w:sz w:val="24"/>
                <w:szCs w:val="24"/>
                <w:lang w:val="ka-GE"/>
              </w:rPr>
            </w:pPr>
            <w:r w:rsidRPr="009D261E">
              <w:rPr>
                <w:rFonts w:ascii="Sylfaen" w:hAnsi="Sylfaen"/>
                <w:b/>
                <w:sz w:val="24"/>
                <w:szCs w:val="24"/>
                <w:lang w:val="ka-GE"/>
              </w:rPr>
              <w:t>20</w:t>
            </w: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trHeight w:val="291"/>
          <w:jc w:val="center"/>
        </w:trPr>
        <w:tc>
          <w:tcPr>
            <w:tcW w:w="751" w:type="dxa"/>
            <w:tcBorders>
              <w:left w:val="double" w:sz="4" w:space="0" w:color="auto"/>
              <w:right w:val="double" w:sz="4" w:space="0" w:color="auto"/>
            </w:tcBorders>
          </w:tcPr>
          <w:p w:rsidR="0031691A" w:rsidRPr="009D261E" w:rsidRDefault="0031691A" w:rsidP="0031691A">
            <w:pPr>
              <w:jc w:val="center"/>
              <w:rPr>
                <w:rFonts w:ascii="Sylfaen" w:hAnsi="Sylfaen"/>
                <w:sz w:val="24"/>
                <w:szCs w:val="24"/>
              </w:rPr>
            </w:pPr>
          </w:p>
        </w:tc>
        <w:tc>
          <w:tcPr>
            <w:tcW w:w="3611" w:type="dxa"/>
            <w:tcBorders>
              <w:left w:val="double" w:sz="4" w:space="0" w:color="auto"/>
              <w:right w:val="double" w:sz="4" w:space="0" w:color="auto"/>
            </w:tcBorders>
          </w:tcPr>
          <w:p w:rsidR="0031691A" w:rsidRPr="009D261E" w:rsidRDefault="0031691A" w:rsidP="0031691A">
            <w:pPr>
              <w:rPr>
                <w:rFonts w:ascii="Sylfaen" w:hAnsi="Sylfaen" w:cs="Sylfaen"/>
                <w:sz w:val="24"/>
                <w:szCs w:val="24"/>
              </w:rPr>
            </w:pPr>
          </w:p>
        </w:tc>
        <w:tc>
          <w:tcPr>
            <w:tcW w:w="725" w:type="dxa"/>
            <w:tcBorders>
              <w:left w:val="double" w:sz="4" w:space="0" w:color="auto"/>
              <w:right w:val="double" w:sz="4" w:space="0" w:color="auto"/>
            </w:tcBorders>
          </w:tcPr>
          <w:p w:rsidR="0031691A" w:rsidRPr="009D261E" w:rsidRDefault="0031691A" w:rsidP="0031691A">
            <w:pPr>
              <w:jc w:val="center"/>
              <w:rPr>
                <w:sz w:val="24"/>
                <w:szCs w:val="24"/>
              </w:rPr>
            </w:pPr>
          </w:p>
        </w:tc>
        <w:tc>
          <w:tcPr>
            <w:tcW w:w="507" w:type="dxa"/>
            <w:tcBorders>
              <w:left w:val="double" w:sz="4" w:space="0" w:color="auto"/>
            </w:tcBorders>
          </w:tcPr>
          <w:p w:rsidR="0031691A" w:rsidRPr="009D261E" w:rsidRDefault="0031691A" w:rsidP="0031691A">
            <w:pPr>
              <w:jc w:val="center"/>
              <w:rPr>
                <w:rFonts w:ascii="AcadNusx" w:hAnsi="AcadNusx"/>
                <w:sz w:val="24"/>
                <w:szCs w:val="24"/>
              </w:rPr>
            </w:pPr>
          </w:p>
        </w:tc>
        <w:tc>
          <w:tcPr>
            <w:tcW w:w="781" w:type="dxa"/>
          </w:tcPr>
          <w:p w:rsidR="0031691A" w:rsidRPr="009D261E" w:rsidRDefault="0031691A" w:rsidP="0031691A">
            <w:pPr>
              <w:rPr>
                <w:sz w:val="24"/>
                <w:szCs w:val="24"/>
              </w:rPr>
            </w:pPr>
          </w:p>
        </w:tc>
        <w:tc>
          <w:tcPr>
            <w:tcW w:w="660" w:type="dxa"/>
            <w:vAlign w:val="center"/>
          </w:tcPr>
          <w:p w:rsidR="0031691A" w:rsidRPr="009D261E" w:rsidRDefault="0031691A" w:rsidP="0031691A">
            <w:pPr>
              <w:ind w:right="-107"/>
              <w:jc w:val="center"/>
              <w:rPr>
                <w:rFonts w:ascii="Sylfaen" w:hAnsi="Sylfaen"/>
                <w:sz w:val="24"/>
                <w:szCs w:val="24"/>
                <w:lang w:val="ka-GE"/>
              </w:rPr>
            </w:pPr>
          </w:p>
        </w:tc>
        <w:tc>
          <w:tcPr>
            <w:tcW w:w="556" w:type="dxa"/>
            <w:vAlign w:val="center"/>
          </w:tcPr>
          <w:p w:rsidR="0031691A" w:rsidRPr="009D261E" w:rsidRDefault="0031691A" w:rsidP="0031691A">
            <w:pPr>
              <w:ind w:right="-107"/>
              <w:jc w:val="center"/>
              <w:rPr>
                <w:rFonts w:ascii="Sylfaen" w:hAnsi="Sylfaen"/>
                <w:sz w:val="24"/>
                <w:szCs w:val="24"/>
                <w:lang w:val="ka-GE"/>
              </w:rPr>
            </w:pPr>
          </w:p>
        </w:tc>
        <w:tc>
          <w:tcPr>
            <w:tcW w:w="672" w:type="dxa"/>
            <w:vAlign w:val="center"/>
          </w:tcPr>
          <w:p w:rsidR="0031691A" w:rsidRPr="009D261E" w:rsidRDefault="0031691A" w:rsidP="0031691A">
            <w:pPr>
              <w:ind w:right="-107"/>
              <w:jc w:val="center"/>
              <w:rPr>
                <w:rFonts w:ascii="Sylfaen" w:hAnsi="Sylfaen"/>
                <w:sz w:val="24"/>
                <w:szCs w:val="24"/>
                <w:lang w:val="ka-GE"/>
              </w:rPr>
            </w:pPr>
          </w:p>
        </w:tc>
        <w:tc>
          <w:tcPr>
            <w:tcW w:w="1460" w:type="dxa"/>
            <w:tcBorders>
              <w:right w:val="double" w:sz="4" w:space="0" w:color="auto"/>
            </w:tcBorders>
          </w:tcPr>
          <w:p w:rsidR="0031691A" w:rsidRPr="009D261E" w:rsidRDefault="0031691A" w:rsidP="0031691A">
            <w:pPr>
              <w:jc w:val="center"/>
              <w:rPr>
                <w:rFonts w:ascii="AcadNusx" w:hAnsi="AcadNusx"/>
                <w:sz w:val="24"/>
                <w:szCs w:val="24"/>
                <w:lang w:val="ka-GE"/>
              </w:rPr>
            </w:pPr>
          </w:p>
        </w:tc>
        <w:tc>
          <w:tcPr>
            <w:tcW w:w="388" w:type="dxa"/>
            <w:tcBorders>
              <w:left w:val="double" w:sz="4" w:space="0" w:color="auto"/>
            </w:tcBorders>
            <w:vAlign w:val="center"/>
          </w:tcPr>
          <w:p w:rsidR="0031691A" w:rsidRPr="009D261E" w:rsidRDefault="0031691A" w:rsidP="0031691A">
            <w:pPr>
              <w:ind w:right="-107"/>
              <w:jc w:val="center"/>
              <w:rPr>
                <w:rFonts w:ascii="Sylfaen" w:hAnsi="Sylfaen"/>
                <w:sz w:val="24"/>
                <w:szCs w:val="24"/>
              </w:rPr>
            </w:pPr>
          </w:p>
        </w:tc>
        <w:tc>
          <w:tcPr>
            <w:tcW w:w="320"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472" w:type="dxa"/>
            <w:vAlign w:val="center"/>
          </w:tcPr>
          <w:p w:rsidR="0031691A" w:rsidRPr="009D261E" w:rsidRDefault="0031691A" w:rsidP="0031691A">
            <w:pPr>
              <w:ind w:right="-107"/>
              <w:jc w:val="center"/>
              <w:rPr>
                <w:rFonts w:ascii="Sylfaen" w:hAnsi="Sylfaen"/>
                <w:sz w:val="24"/>
                <w:szCs w:val="24"/>
                <w:lang w:val="ka-GE"/>
              </w:rPr>
            </w:pPr>
          </w:p>
        </w:tc>
        <w:tc>
          <w:tcPr>
            <w:tcW w:w="479" w:type="dxa"/>
            <w:vAlign w:val="center"/>
          </w:tcPr>
          <w:p w:rsidR="0031691A" w:rsidRPr="009D261E" w:rsidRDefault="0031691A" w:rsidP="0031691A">
            <w:pPr>
              <w:ind w:right="-107"/>
              <w:jc w:val="center"/>
              <w:rPr>
                <w:rFonts w:ascii="Sylfaen" w:hAnsi="Sylfaen"/>
                <w:sz w:val="24"/>
                <w:szCs w:val="24"/>
                <w:lang w:val="ka-GE"/>
              </w:rPr>
            </w:pPr>
          </w:p>
        </w:tc>
        <w:tc>
          <w:tcPr>
            <w:tcW w:w="514" w:type="dxa"/>
            <w:vAlign w:val="center"/>
          </w:tcPr>
          <w:p w:rsidR="0031691A" w:rsidRPr="009D261E" w:rsidRDefault="0031691A" w:rsidP="0031691A">
            <w:pPr>
              <w:ind w:right="-107"/>
              <w:jc w:val="center"/>
              <w:rPr>
                <w:rFonts w:ascii="Sylfaen" w:hAnsi="Sylfaen"/>
                <w:sz w:val="24"/>
                <w:szCs w:val="24"/>
                <w:lang w:val="ka-GE"/>
              </w:rPr>
            </w:pPr>
          </w:p>
        </w:tc>
        <w:tc>
          <w:tcPr>
            <w:tcW w:w="571" w:type="dxa"/>
            <w:gridSpan w:val="2"/>
            <w:tcBorders>
              <w:right w:val="double" w:sz="4" w:space="0" w:color="auto"/>
            </w:tcBorders>
            <w:vAlign w:val="center"/>
          </w:tcPr>
          <w:p w:rsidR="0031691A" w:rsidRPr="009D261E" w:rsidRDefault="0031691A" w:rsidP="0031691A">
            <w:pPr>
              <w:ind w:right="-107"/>
              <w:jc w:val="center"/>
              <w:rPr>
                <w:rFonts w:ascii="Sylfaen" w:hAnsi="Sylfaen"/>
                <w:sz w:val="24"/>
                <w:szCs w:val="24"/>
                <w:lang w:val="ka-GE"/>
              </w:rPr>
            </w:pPr>
          </w:p>
        </w:tc>
        <w:tc>
          <w:tcPr>
            <w:tcW w:w="568" w:type="dxa"/>
            <w:gridSpan w:val="2"/>
            <w:tcBorders>
              <w:right w:val="double" w:sz="4" w:space="0" w:color="auto"/>
            </w:tcBorders>
          </w:tcPr>
          <w:p w:rsidR="0031691A" w:rsidRPr="009D261E" w:rsidRDefault="0031691A" w:rsidP="0031691A">
            <w:pPr>
              <w:ind w:right="-107"/>
              <w:jc w:val="center"/>
              <w:rPr>
                <w:rFonts w:ascii="Sylfaen" w:hAnsi="Sylfaen"/>
                <w:sz w:val="24"/>
                <w:szCs w:val="24"/>
                <w:lang w:val="ka-GE"/>
              </w:rPr>
            </w:pPr>
          </w:p>
        </w:tc>
      </w:tr>
      <w:tr w:rsidR="0031691A" w:rsidRPr="009D261E" w:rsidTr="00AC4967">
        <w:trPr>
          <w:gridAfter w:val="1"/>
          <w:wAfter w:w="55" w:type="dxa"/>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31691A" w:rsidRPr="009D261E" w:rsidRDefault="0031691A" w:rsidP="0031691A">
            <w:pPr>
              <w:ind w:right="-107"/>
              <w:jc w:val="center"/>
              <w:rPr>
                <w:rFonts w:ascii="Sylfaen" w:hAnsi="Sylfaen"/>
                <w:b/>
                <w:sz w:val="24"/>
                <w:szCs w:val="24"/>
              </w:rPr>
            </w:pPr>
            <w:r w:rsidRPr="009D261E">
              <w:rPr>
                <w:rFonts w:ascii="Sylfaen" w:hAnsi="Sylfaen"/>
                <w:b/>
                <w:sz w:val="24"/>
                <w:szCs w:val="24"/>
              </w:rPr>
              <w:t>Total</w:t>
            </w:r>
          </w:p>
        </w:tc>
        <w:tc>
          <w:tcPr>
            <w:tcW w:w="725" w:type="dxa"/>
            <w:tcBorders>
              <w:top w:val="double" w:sz="4" w:space="0" w:color="auto"/>
              <w:left w:val="double" w:sz="4" w:space="0" w:color="auto"/>
              <w:bottom w:val="double" w:sz="4" w:space="0" w:color="auto"/>
              <w:right w:val="double" w:sz="4" w:space="0" w:color="auto"/>
            </w:tcBorders>
          </w:tcPr>
          <w:p w:rsidR="0031691A" w:rsidRPr="009D261E" w:rsidRDefault="0031691A" w:rsidP="0031691A">
            <w:pPr>
              <w:ind w:right="-107"/>
              <w:jc w:val="center"/>
              <w:rPr>
                <w:rFonts w:ascii="Sylfaen" w:hAnsi="Sylfaen"/>
                <w:b/>
                <w:sz w:val="24"/>
                <w:szCs w:val="24"/>
                <w:lang w:val="ka-GE"/>
              </w:rPr>
            </w:pPr>
          </w:p>
        </w:tc>
        <w:tc>
          <w:tcPr>
            <w:tcW w:w="507" w:type="dxa"/>
            <w:tcBorders>
              <w:top w:val="double" w:sz="4" w:space="0" w:color="auto"/>
              <w:left w:val="double" w:sz="4" w:space="0" w:color="auto"/>
              <w:bottom w:val="double" w:sz="4" w:space="0" w:color="auto"/>
            </w:tcBorders>
            <w:vAlign w:val="center"/>
          </w:tcPr>
          <w:p w:rsidR="0031691A" w:rsidRPr="009D261E" w:rsidRDefault="0031691A" w:rsidP="0031691A">
            <w:pPr>
              <w:ind w:right="-107"/>
              <w:jc w:val="center"/>
              <w:rPr>
                <w:rFonts w:ascii="Sylfaen" w:hAnsi="Sylfaen"/>
                <w:b/>
                <w:sz w:val="24"/>
                <w:szCs w:val="24"/>
                <w:lang w:val="ka-GE"/>
              </w:rPr>
            </w:pPr>
            <w:r w:rsidRPr="009D261E">
              <w:rPr>
                <w:rFonts w:ascii="Sylfaen" w:hAnsi="Sylfaen"/>
                <w:b/>
                <w:sz w:val="24"/>
                <w:szCs w:val="24"/>
                <w:lang w:val="ka-GE"/>
              </w:rPr>
              <w:t>120</w:t>
            </w:r>
          </w:p>
        </w:tc>
        <w:tc>
          <w:tcPr>
            <w:tcW w:w="781" w:type="dxa"/>
            <w:tcBorders>
              <w:top w:val="double" w:sz="4" w:space="0" w:color="auto"/>
              <w:bottom w:val="double" w:sz="4" w:space="0" w:color="auto"/>
            </w:tcBorders>
          </w:tcPr>
          <w:p w:rsidR="0031691A" w:rsidRPr="009D261E" w:rsidRDefault="0031691A" w:rsidP="0031691A">
            <w:pPr>
              <w:ind w:right="-107"/>
              <w:jc w:val="center"/>
              <w:rPr>
                <w:rFonts w:ascii="Sylfaen" w:hAnsi="Sylfaen"/>
                <w:b/>
                <w:sz w:val="24"/>
                <w:szCs w:val="24"/>
                <w:lang w:val="ka-GE"/>
              </w:rPr>
            </w:pPr>
          </w:p>
        </w:tc>
        <w:tc>
          <w:tcPr>
            <w:tcW w:w="660" w:type="dxa"/>
            <w:tcBorders>
              <w:top w:val="double" w:sz="4" w:space="0" w:color="auto"/>
              <w:bottom w:val="double" w:sz="4" w:space="0" w:color="auto"/>
            </w:tcBorders>
          </w:tcPr>
          <w:p w:rsidR="0031691A" w:rsidRPr="009D261E" w:rsidRDefault="0031691A" w:rsidP="0031691A">
            <w:pPr>
              <w:ind w:right="-107"/>
              <w:jc w:val="center"/>
              <w:rPr>
                <w:rFonts w:ascii="Sylfaen" w:hAnsi="Sylfaen"/>
                <w:b/>
                <w:sz w:val="24"/>
                <w:szCs w:val="24"/>
                <w:lang w:val="ka-GE"/>
              </w:rPr>
            </w:pPr>
          </w:p>
        </w:tc>
        <w:tc>
          <w:tcPr>
            <w:tcW w:w="556" w:type="dxa"/>
            <w:tcBorders>
              <w:top w:val="double" w:sz="4" w:space="0" w:color="auto"/>
              <w:bottom w:val="double" w:sz="4" w:space="0" w:color="auto"/>
            </w:tcBorders>
          </w:tcPr>
          <w:p w:rsidR="0031691A" w:rsidRPr="009D261E" w:rsidRDefault="0031691A" w:rsidP="0031691A">
            <w:pPr>
              <w:ind w:right="-107"/>
              <w:jc w:val="center"/>
              <w:rPr>
                <w:rFonts w:ascii="Sylfaen" w:hAnsi="Sylfaen"/>
                <w:b/>
                <w:sz w:val="24"/>
                <w:szCs w:val="24"/>
                <w:lang w:val="ka-GE"/>
              </w:rPr>
            </w:pPr>
          </w:p>
        </w:tc>
        <w:tc>
          <w:tcPr>
            <w:tcW w:w="672" w:type="dxa"/>
            <w:tcBorders>
              <w:top w:val="double" w:sz="4" w:space="0" w:color="auto"/>
              <w:bottom w:val="double" w:sz="4" w:space="0" w:color="auto"/>
            </w:tcBorders>
          </w:tcPr>
          <w:p w:rsidR="0031691A" w:rsidRPr="009D261E" w:rsidRDefault="0031691A" w:rsidP="0031691A">
            <w:pPr>
              <w:ind w:right="-107"/>
              <w:jc w:val="center"/>
              <w:rPr>
                <w:rFonts w:ascii="Sylfaen" w:hAnsi="Sylfaen"/>
                <w:b/>
                <w:sz w:val="24"/>
                <w:szCs w:val="24"/>
                <w:lang w:val="ka-GE"/>
              </w:rPr>
            </w:pPr>
          </w:p>
        </w:tc>
        <w:tc>
          <w:tcPr>
            <w:tcW w:w="1460" w:type="dxa"/>
            <w:tcBorders>
              <w:top w:val="double" w:sz="4" w:space="0" w:color="auto"/>
              <w:bottom w:val="double" w:sz="4" w:space="0" w:color="auto"/>
              <w:right w:val="double" w:sz="4" w:space="0" w:color="auto"/>
            </w:tcBorders>
            <w:vAlign w:val="center"/>
          </w:tcPr>
          <w:p w:rsidR="0031691A" w:rsidRPr="009D261E" w:rsidRDefault="0031691A" w:rsidP="0031691A">
            <w:pPr>
              <w:ind w:right="-107"/>
              <w:jc w:val="center"/>
              <w:rPr>
                <w:rFonts w:ascii="Sylfaen" w:hAnsi="Sylfaen"/>
                <w:b/>
                <w:sz w:val="24"/>
                <w:szCs w:val="24"/>
                <w:lang w:val="ka-GE"/>
              </w:rPr>
            </w:pPr>
          </w:p>
        </w:tc>
        <w:tc>
          <w:tcPr>
            <w:tcW w:w="3647" w:type="dxa"/>
            <w:gridSpan w:val="8"/>
            <w:tcBorders>
              <w:top w:val="double" w:sz="4" w:space="0" w:color="auto"/>
              <w:left w:val="double" w:sz="4" w:space="0" w:color="auto"/>
              <w:bottom w:val="double" w:sz="4" w:space="0" w:color="auto"/>
              <w:right w:val="double" w:sz="4" w:space="0" w:color="auto"/>
            </w:tcBorders>
            <w:vAlign w:val="center"/>
          </w:tcPr>
          <w:p w:rsidR="0031691A" w:rsidRPr="009D261E" w:rsidRDefault="0031691A" w:rsidP="0031691A">
            <w:pPr>
              <w:ind w:right="-107"/>
              <w:jc w:val="center"/>
              <w:rPr>
                <w:rFonts w:ascii="Sylfaen" w:hAnsi="Sylfaen"/>
                <w:b/>
                <w:sz w:val="24"/>
                <w:szCs w:val="24"/>
                <w:lang w:val="ka-GE"/>
              </w:rPr>
            </w:pPr>
            <w:r w:rsidRPr="009D261E">
              <w:rPr>
                <w:rFonts w:ascii="Sylfaen" w:hAnsi="Sylfaen"/>
                <w:b/>
                <w:sz w:val="24"/>
                <w:szCs w:val="24"/>
                <w:lang w:val="ka-GE"/>
              </w:rPr>
              <w:t>120</w:t>
            </w:r>
          </w:p>
        </w:tc>
        <w:tc>
          <w:tcPr>
            <w:tcW w:w="568" w:type="dxa"/>
            <w:gridSpan w:val="2"/>
            <w:tcBorders>
              <w:top w:val="double" w:sz="4" w:space="0" w:color="auto"/>
              <w:left w:val="single" w:sz="4" w:space="0" w:color="auto"/>
              <w:bottom w:val="double" w:sz="4" w:space="0" w:color="auto"/>
              <w:right w:val="double" w:sz="4" w:space="0" w:color="auto"/>
            </w:tcBorders>
          </w:tcPr>
          <w:p w:rsidR="0031691A" w:rsidRPr="009D261E" w:rsidRDefault="0031691A" w:rsidP="0031691A">
            <w:pPr>
              <w:ind w:right="-107"/>
              <w:jc w:val="center"/>
              <w:rPr>
                <w:rFonts w:ascii="Sylfaen" w:hAnsi="Sylfaen"/>
                <w:b/>
                <w:sz w:val="24"/>
                <w:szCs w:val="24"/>
                <w:lang w:val="ka-GE"/>
              </w:rPr>
            </w:pPr>
          </w:p>
        </w:tc>
      </w:tr>
    </w:tbl>
    <w:p w:rsidR="008D2A96" w:rsidRPr="009D261E" w:rsidRDefault="008D2A96" w:rsidP="008D2A96">
      <w:pPr>
        <w:spacing w:line="240" w:lineRule="auto"/>
        <w:ind w:left="600"/>
        <w:jc w:val="both"/>
        <w:rPr>
          <w:sz w:val="24"/>
          <w:szCs w:val="24"/>
        </w:rPr>
      </w:pPr>
    </w:p>
    <w:p w:rsidR="008D2A96" w:rsidRPr="009D261E" w:rsidRDefault="008D2A96" w:rsidP="00DF68B6">
      <w:pPr>
        <w:spacing w:after="0"/>
        <w:rPr>
          <w:rFonts w:ascii="Sylfaen" w:hAnsi="Sylfaen"/>
          <w:b/>
          <w:sz w:val="24"/>
          <w:szCs w:val="24"/>
          <w:lang w:val="ka-GE"/>
        </w:rPr>
      </w:pPr>
    </w:p>
    <w:sectPr w:rsidR="008D2A96" w:rsidRPr="009D261E" w:rsidSect="008D2A96">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C3" w:rsidRDefault="002D46C3">
      <w:pPr>
        <w:spacing w:after="0" w:line="240" w:lineRule="auto"/>
      </w:pPr>
      <w:r>
        <w:separator/>
      </w:r>
    </w:p>
  </w:endnote>
  <w:endnote w:type="continuationSeparator" w:id="0">
    <w:p w:rsidR="002D46C3" w:rsidRDefault="002D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Calibri"/>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7" w:rsidRDefault="00AC496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4967" w:rsidRDefault="00AC4967"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7" w:rsidRDefault="00AC496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691A">
      <w:rPr>
        <w:rStyle w:val="PageNumber"/>
        <w:noProof/>
      </w:rPr>
      <w:t>10</w:t>
    </w:r>
    <w:r>
      <w:rPr>
        <w:rStyle w:val="PageNumber"/>
      </w:rPr>
      <w:fldChar w:fldCharType="end"/>
    </w:r>
  </w:p>
  <w:p w:rsidR="00AC4967" w:rsidRDefault="00AC4967"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7" w:rsidRDefault="00AC4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C3" w:rsidRDefault="002D46C3">
      <w:pPr>
        <w:spacing w:after="0" w:line="240" w:lineRule="auto"/>
      </w:pPr>
      <w:r>
        <w:separator/>
      </w:r>
    </w:p>
  </w:footnote>
  <w:footnote w:type="continuationSeparator" w:id="0">
    <w:p w:rsidR="002D46C3" w:rsidRDefault="002D4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7" w:rsidRDefault="00AC4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7" w:rsidRDefault="00AC4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7" w:rsidRDefault="00AC4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8B12ABF"/>
    <w:multiLevelType w:val="hybridMultilevel"/>
    <w:tmpl w:val="D6D89A0A"/>
    <w:lvl w:ilvl="0" w:tplc="0419000F">
      <w:start w:val="1"/>
      <w:numFmt w:val="decimal"/>
      <w:lvlText w:val="%1."/>
      <w:lvlJc w:val="left"/>
      <w:pPr>
        <w:tabs>
          <w:tab w:val="num" w:pos="960"/>
        </w:tabs>
        <w:ind w:left="9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E896FAE"/>
    <w:multiLevelType w:val="hybridMultilevel"/>
    <w:tmpl w:val="4888E4AA"/>
    <w:lvl w:ilvl="0" w:tplc="2CBEFF4A">
      <w:start w:val="1"/>
      <w:numFmt w:val="decimal"/>
      <w:lvlText w:val="%1."/>
      <w:lvlJc w:val="left"/>
      <w:pPr>
        <w:ind w:left="6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C0D8C"/>
    <w:multiLevelType w:val="hybridMultilevel"/>
    <w:tmpl w:val="CE96E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A5C94"/>
    <w:multiLevelType w:val="hybridMultilevel"/>
    <w:tmpl w:val="D466F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9"/>
  </w:num>
  <w:num w:numId="2">
    <w:abstractNumId w:val="5"/>
  </w:num>
  <w:num w:numId="3">
    <w:abstractNumId w:val="7"/>
  </w:num>
  <w:num w:numId="4">
    <w:abstractNumId w:val="8"/>
  </w:num>
  <w:num w:numId="5">
    <w:abstractNumId w:val="6"/>
  </w:num>
  <w:num w:numId="6">
    <w:abstractNumId w:val="0"/>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65B67"/>
    <w:rsid w:val="000A6E1F"/>
    <w:rsid w:val="000B4377"/>
    <w:rsid w:val="000D762D"/>
    <w:rsid w:val="000F6383"/>
    <w:rsid w:val="00152E82"/>
    <w:rsid w:val="0015476C"/>
    <w:rsid w:val="00154F4A"/>
    <w:rsid w:val="00203227"/>
    <w:rsid w:val="00213B1A"/>
    <w:rsid w:val="002232BE"/>
    <w:rsid w:val="002344C3"/>
    <w:rsid w:val="00247D01"/>
    <w:rsid w:val="00266B91"/>
    <w:rsid w:val="00270F3E"/>
    <w:rsid w:val="002C599F"/>
    <w:rsid w:val="002D46C3"/>
    <w:rsid w:val="002F11D8"/>
    <w:rsid w:val="002F312E"/>
    <w:rsid w:val="0031691A"/>
    <w:rsid w:val="003239BF"/>
    <w:rsid w:val="00324C79"/>
    <w:rsid w:val="003631B6"/>
    <w:rsid w:val="003B1D07"/>
    <w:rsid w:val="003B5CA1"/>
    <w:rsid w:val="003B5FF9"/>
    <w:rsid w:val="003F0F62"/>
    <w:rsid w:val="00443D19"/>
    <w:rsid w:val="00464690"/>
    <w:rsid w:val="00492447"/>
    <w:rsid w:val="00493BB6"/>
    <w:rsid w:val="004A0325"/>
    <w:rsid w:val="004F5043"/>
    <w:rsid w:val="004F68E6"/>
    <w:rsid w:val="00511BF4"/>
    <w:rsid w:val="0052202E"/>
    <w:rsid w:val="0055084E"/>
    <w:rsid w:val="00585766"/>
    <w:rsid w:val="005C12E3"/>
    <w:rsid w:val="00601269"/>
    <w:rsid w:val="00623E85"/>
    <w:rsid w:val="00671403"/>
    <w:rsid w:val="006748FE"/>
    <w:rsid w:val="006777CE"/>
    <w:rsid w:val="00683DE4"/>
    <w:rsid w:val="006858BC"/>
    <w:rsid w:val="0069142E"/>
    <w:rsid w:val="006B66B5"/>
    <w:rsid w:val="006C73F5"/>
    <w:rsid w:val="00725F68"/>
    <w:rsid w:val="00727C45"/>
    <w:rsid w:val="00761D47"/>
    <w:rsid w:val="00766F34"/>
    <w:rsid w:val="007C45FC"/>
    <w:rsid w:val="008103EE"/>
    <w:rsid w:val="00810FC9"/>
    <w:rsid w:val="00811863"/>
    <w:rsid w:val="008318B4"/>
    <w:rsid w:val="008455E7"/>
    <w:rsid w:val="008A5DB5"/>
    <w:rsid w:val="008B49FB"/>
    <w:rsid w:val="008D0F41"/>
    <w:rsid w:val="008D2A96"/>
    <w:rsid w:val="008E037A"/>
    <w:rsid w:val="00920E56"/>
    <w:rsid w:val="009272D5"/>
    <w:rsid w:val="00935093"/>
    <w:rsid w:val="00940E1C"/>
    <w:rsid w:val="00991D23"/>
    <w:rsid w:val="00994781"/>
    <w:rsid w:val="009A1E70"/>
    <w:rsid w:val="009A3D1A"/>
    <w:rsid w:val="009A5185"/>
    <w:rsid w:val="009D261E"/>
    <w:rsid w:val="009D7832"/>
    <w:rsid w:val="00A0621B"/>
    <w:rsid w:val="00A30497"/>
    <w:rsid w:val="00A3421A"/>
    <w:rsid w:val="00A44A87"/>
    <w:rsid w:val="00A64BBA"/>
    <w:rsid w:val="00A709EF"/>
    <w:rsid w:val="00A80ADE"/>
    <w:rsid w:val="00AB502F"/>
    <w:rsid w:val="00AB7C9C"/>
    <w:rsid w:val="00AC4967"/>
    <w:rsid w:val="00AF05DC"/>
    <w:rsid w:val="00B06C22"/>
    <w:rsid w:val="00B11597"/>
    <w:rsid w:val="00B2525E"/>
    <w:rsid w:val="00B517E5"/>
    <w:rsid w:val="00B5576B"/>
    <w:rsid w:val="00B57227"/>
    <w:rsid w:val="00B62C91"/>
    <w:rsid w:val="00B6669E"/>
    <w:rsid w:val="00B70EBC"/>
    <w:rsid w:val="00B76BE6"/>
    <w:rsid w:val="00BA7C58"/>
    <w:rsid w:val="00BF7209"/>
    <w:rsid w:val="00C031E9"/>
    <w:rsid w:val="00C307BD"/>
    <w:rsid w:val="00C772B9"/>
    <w:rsid w:val="00CC1092"/>
    <w:rsid w:val="00CE65F7"/>
    <w:rsid w:val="00D70DD4"/>
    <w:rsid w:val="00D713FD"/>
    <w:rsid w:val="00DA4F5F"/>
    <w:rsid w:val="00DA6A6F"/>
    <w:rsid w:val="00DB300E"/>
    <w:rsid w:val="00DC117A"/>
    <w:rsid w:val="00DF0D61"/>
    <w:rsid w:val="00DF68B6"/>
    <w:rsid w:val="00E6672E"/>
    <w:rsid w:val="00F12D10"/>
    <w:rsid w:val="00F1508A"/>
    <w:rsid w:val="00F159F1"/>
    <w:rsid w:val="00F57E82"/>
    <w:rsid w:val="00F95B79"/>
    <w:rsid w:val="00FA7E5D"/>
    <w:rsid w:val="00FF5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8DEE"/>
  <w15:docId w15:val="{8A39B9C1-1DA8-4CFC-87F4-4A3612D7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E3"/>
  </w:style>
  <w:style w:type="paragraph" w:styleId="Heading6">
    <w:name w:val="heading 6"/>
    <w:basedOn w:val="Normal"/>
    <w:next w:val="Normal"/>
    <w:link w:val="Heading6Char"/>
    <w:qFormat/>
    <w:rsid w:val="004F5043"/>
    <w:pPr>
      <w:spacing w:before="240" w:after="60" w:line="240" w:lineRule="auto"/>
      <w:outlineLvl w:val="5"/>
    </w:pPr>
    <w:rPr>
      <w:rFonts w:ascii="Times New Roman" w:eastAsia="Times New Roman" w:hAnsi="Times New Roman"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HTMLPreformatted">
    <w:name w:val="HTML Preformatted"/>
    <w:basedOn w:val="Normal"/>
    <w:link w:val="HTMLPreformattedChar"/>
    <w:rsid w:val="006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lang w:val="ru-RU" w:eastAsia="ru-RU"/>
    </w:rPr>
  </w:style>
  <w:style w:type="character" w:customStyle="1" w:styleId="HTMLPreformattedChar">
    <w:name w:val="HTML Preformatted Char"/>
    <w:basedOn w:val="DefaultParagraphFont"/>
    <w:link w:val="HTMLPreformatted"/>
    <w:rsid w:val="00623E85"/>
    <w:rPr>
      <w:rFonts w:ascii="Courier New" w:eastAsia="Times New Roman" w:hAnsi="Courier New" w:cs="Courier New"/>
      <w:color w:val="333366"/>
      <w:sz w:val="20"/>
      <w:szCs w:val="20"/>
      <w:lang w:val="ru-RU" w:eastAsia="ru-RU"/>
    </w:rPr>
  </w:style>
  <w:style w:type="character" w:customStyle="1" w:styleId="Heading6Char">
    <w:name w:val="Heading 6 Char"/>
    <w:basedOn w:val="DefaultParagraphFont"/>
    <w:link w:val="Heading6"/>
    <w:rsid w:val="004F5043"/>
    <w:rPr>
      <w:rFonts w:ascii="Times New Roman" w:eastAsia="Times New Roman" w:hAnsi="Times New Roman" w:cs="Times New Roman"/>
      <w:b/>
      <w:bCs/>
      <w:lang w:val="ru-RU" w:eastAsia="ru-RU"/>
    </w:rPr>
  </w:style>
  <w:style w:type="paragraph" w:customStyle="1" w:styleId="abzacixml">
    <w:name w:val="abzaci_xml"/>
    <w:basedOn w:val="PlainText"/>
    <w:autoRedefine/>
    <w:rsid w:val="003239BF"/>
    <w:pPr>
      <w:jc w:val="both"/>
    </w:pPr>
    <w:rPr>
      <w:rFonts w:ascii="Sylfaen" w:eastAsia="Times New Roman" w:hAnsi="Sylfaen" w:cs="AcadNusx"/>
      <w:sz w:val="20"/>
      <w:szCs w:val="20"/>
      <w:u w:val="single"/>
      <w:lang w:val="ka-GE" w:eastAsia="ru-RU"/>
    </w:rPr>
  </w:style>
  <w:style w:type="paragraph" w:styleId="PlainText">
    <w:name w:val="Plain Text"/>
    <w:basedOn w:val="Normal"/>
    <w:link w:val="PlainTextChar"/>
    <w:uiPriority w:val="99"/>
    <w:semiHidden/>
    <w:unhideWhenUsed/>
    <w:rsid w:val="003239B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239BF"/>
    <w:rPr>
      <w:rFonts w:ascii="Consolas" w:hAnsi="Consolas" w:cs="Consolas"/>
      <w:sz w:val="21"/>
      <w:szCs w:val="21"/>
    </w:rPr>
  </w:style>
  <w:style w:type="character" w:styleId="CommentReference">
    <w:name w:val="annotation reference"/>
    <w:basedOn w:val="DefaultParagraphFont"/>
    <w:uiPriority w:val="99"/>
    <w:semiHidden/>
    <w:unhideWhenUsed/>
    <w:rsid w:val="002344C3"/>
    <w:rPr>
      <w:sz w:val="16"/>
      <w:szCs w:val="16"/>
    </w:rPr>
  </w:style>
  <w:style w:type="paragraph" w:styleId="CommentText">
    <w:name w:val="annotation text"/>
    <w:basedOn w:val="Normal"/>
    <w:link w:val="CommentTextChar"/>
    <w:uiPriority w:val="99"/>
    <w:semiHidden/>
    <w:unhideWhenUsed/>
    <w:rsid w:val="002344C3"/>
    <w:pPr>
      <w:spacing w:line="240" w:lineRule="auto"/>
    </w:pPr>
    <w:rPr>
      <w:sz w:val="20"/>
      <w:szCs w:val="20"/>
    </w:rPr>
  </w:style>
  <w:style w:type="character" w:customStyle="1" w:styleId="CommentTextChar">
    <w:name w:val="Comment Text Char"/>
    <w:basedOn w:val="DefaultParagraphFont"/>
    <w:link w:val="CommentText"/>
    <w:uiPriority w:val="99"/>
    <w:semiHidden/>
    <w:rsid w:val="002344C3"/>
    <w:rPr>
      <w:sz w:val="20"/>
      <w:szCs w:val="20"/>
    </w:rPr>
  </w:style>
  <w:style w:type="paragraph" w:styleId="CommentSubject">
    <w:name w:val="annotation subject"/>
    <w:basedOn w:val="CommentText"/>
    <w:next w:val="CommentText"/>
    <w:link w:val="CommentSubjectChar"/>
    <w:uiPriority w:val="99"/>
    <w:semiHidden/>
    <w:unhideWhenUsed/>
    <w:rsid w:val="002344C3"/>
    <w:rPr>
      <w:b/>
      <w:bCs/>
    </w:rPr>
  </w:style>
  <w:style w:type="character" w:customStyle="1" w:styleId="CommentSubjectChar">
    <w:name w:val="Comment Subject Char"/>
    <w:basedOn w:val="CommentTextChar"/>
    <w:link w:val="CommentSubject"/>
    <w:uiPriority w:val="99"/>
    <w:semiHidden/>
    <w:rsid w:val="002344C3"/>
    <w:rPr>
      <w:b/>
      <w:bCs/>
      <w:sz w:val="20"/>
      <w:szCs w:val="20"/>
    </w:rPr>
  </w:style>
  <w:style w:type="character" w:customStyle="1" w:styleId="ListParagraphChar">
    <w:name w:val="List Paragraph Char"/>
    <w:link w:val="ListParagraph"/>
    <w:uiPriority w:val="34"/>
    <w:locked/>
    <w:rsid w:val="008E037A"/>
  </w:style>
  <w:style w:type="paragraph" w:styleId="NoSpacing">
    <w:name w:val="No Spacing"/>
    <w:uiPriority w:val="1"/>
    <w:qFormat/>
    <w:rsid w:val="008E03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5BA2-9EA4-4FC1-97DB-7445EFF5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Paata Geradze</cp:lastModifiedBy>
  <cp:revision>30</cp:revision>
  <cp:lastPrinted>2015-04-02T06:03:00Z</cp:lastPrinted>
  <dcterms:created xsi:type="dcterms:W3CDTF">2015-11-13T06:48:00Z</dcterms:created>
  <dcterms:modified xsi:type="dcterms:W3CDTF">2018-02-26T17:34:00Z</dcterms:modified>
</cp:coreProperties>
</file>